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73D9" w:rsidRDefault="005A73D9">
      <w:pPr>
        <w:spacing w:after="0"/>
        <w:jc w:val="center"/>
        <w:rPr>
          <w:rFonts w:eastAsia="Courier New" w:cs="Courier New"/>
          <w:szCs w:val="28"/>
          <w:lang w:bidi="ru-RU"/>
        </w:rPr>
      </w:pPr>
    </w:p>
    <w:p w:rsidR="005A73D9" w:rsidRDefault="00C04B6A">
      <w:pPr>
        <w:spacing w:after="0"/>
        <w:jc w:val="center"/>
        <w:rPr>
          <w:rFonts w:eastAsia="Courier New" w:cs="Courier New"/>
          <w:szCs w:val="28"/>
          <w:lang w:bidi="ru-RU"/>
        </w:rPr>
      </w:pPr>
      <w:r>
        <w:rPr>
          <w:rFonts w:eastAsia="Courier New" w:cs="Courier New"/>
          <w:szCs w:val="28"/>
          <w:lang w:bidi="ru-RU"/>
        </w:rPr>
        <w:t>Федеральное государственное образовательное бюджетное учреждение высшего образования</w:t>
      </w:r>
    </w:p>
    <w:p w:rsidR="005A73D9" w:rsidRDefault="00C04B6A">
      <w:pPr>
        <w:widowControl w:val="0"/>
        <w:spacing w:after="0"/>
        <w:jc w:val="center"/>
        <w:rPr>
          <w:rFonts w:eastAsia="Courier New" w:cs="Courier New"/>
          <w:caps/>
          <w:szCs w:val="28"/>
          <w:lang w:bidi="ru-RU"/>
        </w:rPr>
      </w:pPr>
      <w:r>
        <w:rPr>
          <w:rFonts w:eastAsia="Courier New" w:cs="Courier New"/>
          <w:caps/>
          <w:szCs w:val="28"/>
          <w:lang w:bidi="ru-RU"/>
        </w:rPr>
        <w:t>«ФинансовЫЙ УНИВЕРСИТЕТ при ПРавительстве</w:t>
      </w:r>
    </w:p>
    <w:p w:rsidR="005A73D9" w:rsidRDefault="00C04B6A">
      <w:pPr>
        <w:widowControl w:val="0"/>
        <w:spacing w:after="0"/>
        <w:jc w:val="center"/>
        <w:rPr>
          <w:rFonts w:eastAsia="Courier New" w:cs="Courier New"/>
          <w:caps/>
          <w:szCs w:val="28"/>
          <w:lang w:bidi="ru-RU"/>
        </w:rPr>
      </w:pPr>
      <w:r>
        <w:rPr>
          <w:rFonts w:eastAsia="Courier New" w:cs="Courier New"/>
          <w:caps/>
          <w:szCs w:val="28"/>
          <w:lang w:bidi="ru-RU"/>
        </w:rPr>
        <w:t>Российской Федерации»</w:t>
      </w:r>
    </w:p>
    <w:p w:rsidR="005A73D9" w:rsidRDefault="00C04B6A">
      <w:pPr>
        <w:spacing w:after="14" w:line="259" w:lineRule="auto"/>
        <w:ind w:left="486" w:firstLine="0"/>
        <w:jc w:val="center"/>
      </w:pPr>
      <w:r>
        <w:rPr>
          <w:rFonts w:eastAsia="Courier New" w:cs="Courier New"/>
          <w:szCs w:val="28"/>
          <w:lang w:bidi="ru-RU"/>
        </w:rPr>
        <w:t xml:space="preserve">(Финансовый университет) </w:t>
      </w:r>
      <w:r>
        <w:t xml:space="preserve"> </w:t>
      </w:r>
    </w:p>
    <w:p w:rsidR="005A73D9" w:rsidRDefault="00C04B6A">
      <w:pPr>
        <w:ind w:left="0" w:firstLine="0"/>
        <w:jc w:val="center"/>
        <w:outlineLvl w:val="0"/>
      </w:pPr>
      <w:r>
        <w:rPr>
          <w:rFonts w:eastAsia="Arial Unicode MS"/>
          <w:sz w:val="28"/>
          <w:u w:color="000000"/>
        </w:rPr>
        <w:t>Департамент менеджмента и инноваций</w:t>
      </w:r>
    </w:p>
    <w:p w:rsidR="005A73D9" w:rsidRDefault="00C04B6A">
      <w:pPr>
        <w:spacing w:after="3"/>
        <w:ind w:left="0" w:firstLine="0"/>
        <w:jc w:val="center"/>
        <w:outlineLvl w:val="0"/>
        <w:rPr>
          <w:szCs w:val="28"/>
        </w:rPr>
      </w:pPr>
      <w:r>
        <w:rPr>
          <w:rFonts w:eastAsia="Arial Unicode MS"/>
          <w:sz w:val="28"/>
          <w:szCs w:val="28"/>
          <w:u w:color="000000"/>
        </w:rPr>
        <w:t>Факультет «Высшая школа управления»</w:t>
      </w:r>
    </w:p>
    <w:p w:rsidR="005A73D9" w:rsidRDefault="00C04B6A">
      <w:pPr>
        <w:spacing w:after="168" w:line="259" w:lineRule="auto"/>
        <w:ind w:left="486" w:firstLine="0"/>
        <w:jc w:val="center"/>
      </w:pPr>
      <w:r>
        <w:t xml:space="preserve"> </w:t>
      </w:r>
    </w:p>
    <w:p w:rsidR="005A73D9" w:rsidRDefault="00C04B6A">
      <w:pPr>
        <w:tabs>
          <w:tab w:val="center" w:pos="2472"/>
          <w:tab w:val="center" w:pos="7159"/>
        </w:tabs>
        <w:spacing w:after="5"/>
        <w:ind w:left="0" w:firstLine="0"/>
        <w:jc w:val="left"/>
        <w:rPr>
          <w:b/>
          <w:sz w:val="24"/>
        </w:rPr>
      </w:pPr>
      <w:r>
        <w:rPr>
          <w:rFonts w:ascii="Calibri" w:eastAsia="Calibri" w:hAnsi="Calibri" w:cs="Calibri"/>
          <w:sz w:val="22"/>
        </w:rPr>
        <w:tab/>
      </w:r>
    </w:p>
    <w:tbl>
      <w:tblPr>
        <w:tblW w:w="9920" w:type="dxa"/>
        <w:tblInd w:w="-128" w:type="dxa"/>
        <w:tblLayout w:type="fixed"/>
        <w:tblLook w:val="04A0" w:firstRow="1" w:lastRow="0" w:firstColumn="1" w:lastColumn="0" w:noHBand="0" w:noVBand="1"/>
      </w:tblPr>
      <w:tblGrid>
        <w:gridCol w:w="4807"/>
        <w:gridCol w:w="5113"/>
      </w:tblGrid>
      <w:tr w:rsidR="005A73D9" w:rsidRPr="00C04B6A">
        <w:tc>
          <w:tcPr>
            <w:tcW w:w="4807" w:type="dxa"/>
          </w:tcPr>
          <w:p w:rsidR="005A73D9" w:rsidRPr="00C04B6A" w:rsidRDefault="00C04B6A">
            <w:pPr>
              <w:widowControl w:val="0"/>
              <w:rPr>
                <w:sz w:val="28"/>
                <w:szCs w:val="28"/>
              </w:rPr>
            </w:pPr>
            <w:r w:rsidRPr="00C04B6A">
              <w:rPr>
                <w:rFonts w:eastAsia="Calibri"/>
                <w:sz w:val="28"/>
                <w:szCs w:val="28"/>
                <w:lang w:eastAsia="en-US"/>
              </w:rPr>
              <w:t>СОГЛАСОВАНО</w:t>
            </w:r>
          </w:p>
          <w:p w:rsidR="005A73D9" w:rsidRPr="00C04B6A" w:rsidRDefault="00C04B6A">
            <w:pPr>
              <w:widowControl w:val="0"/>
              <w:rPr>
                <w:sz w:val="28"/>
                <w:szCs w:val="28"/>
              </w:rPr>
            </w:pPr>
            <w:r w:rsidRPr="00C04B6A">
              <w:rPr>
                <w:bCs/>
                <w:sz w:val="28"/>
                <w:szCs w:val="28"/>
              </w:rPr>
              <w:t>АО НПО "</w:t>
            </w:r>
            <w:proofErr w:type="spellStart"/>
            <w:r w:rsidRPr="00C04B6A">
              <w:rPr>
                <w:bCs/>
                <w:sz w:val="28"/>
                <w:szCs w:val="28"/>
              </w:rPr>
              <w:t>Криптен</w:t>
            </w:r>
            <w:proofErr w:type="spellEnd"/>
            <w:r w:rsidRPr="00C04B6A">
              <w:rPr>
                <w:bCs/>
                <w:sz w:val="28"/>
                <w:szCs w:val="28"/>
              </w:rPr>
              <w:t>"</w:t>
            </w:r>
          </w:p>
          <w:p w:rsidR="005A73D9" w:rsidRPr="00C04B6A" w:rsidRDefault="00C04B6A" w:rsidP="00C04B6A">
            <w:pPr>
              <w:widowControl w:val="0"/>
              <w:rPr>
                <w:sz w:val="28"/>
                <w:szCs w:val="28"/>
              </w:rPr>
            </w:pPr>
            <w:r w:rsidRPr="00C04B6A">
              <w:rPr>
                <w:bCs/>
                <w:sz w:val="28"/>
                <w:szCs w:val="28"/>
              </w:rPr>
              <w:t>генеральный директор</w:t>
            </w:r>
          </w:p>
          <w:p w:rsidR="005A73D9" w:rsidRPr="00C04B6A" w:rsidRDefault="00C04B6A">
            <w:pPr>
              <w:widowControl w:val="0"/>
              <w:rPr>
                <w:sz w:val="28"/>
                <w:szCs w:val="28"/>
              </w:rPr>
            </w:pPr>
            <w:r w:rsidRPr="00C04B6A">
              <w:rPr>
                <w:rFonts w:eastAsia="Calibri"/>
                <w:sz w:val="28"/>
                <w:szCs w:val="28"/>
                <w:lang w:eastAsia="en-US"/>
              </w:rPr>
              <w:t>______________ А.Л. Лисовский</w:t>
            </w:r>
          </w:p>
          <w:p w:rsidR="005A73D9" w:rsidRPr="00C04B6A" w:rsidRDefault="008B75C3">
            <w:pPr>
              <w:widowControl w:val="0"/>
              <w:spacing w:after="200"/>
              <w:rPr>
                <w:sz w:val="28"/>
                <w:szCs w:val="28"/>
              </w:rPr>
            </w:pPr>
            <w:r>
              <w:rPr>
                <w:rFonts w:eastAsia="Calibri"/>
                <w:color w:val="auto"/>
                <w:sz w:val="28"/>
                <w:szCs w:val="28"/>
                <w:lang w:eastAsia="en-US"/>
              </w:rPr>
              <w:t xml:space="preserve">13 декабря </w:t>
            </w:r>
            <w:r w:rsidR="00C04B6A" w:rsidRPr="00C04B6A">
              <w:rPr>
                <w:rFonts w:eastAsia="Calibri"/>
                <w:sz w:val="28"/>
                <w:szCs w:val="28"/>
                <w:lang w:eastAsia="en-US"/>
              </w:rPr>
              <w:t>2022 г.</w:t>
            </w:r>
          </w:p>
        </w:tc>
        <w:tc>
          <w:tcPr>
            <w:tcW w:w="5112" w:type="dxa"/>
          </w:tcPr>
          <w:p w:rsidR="005A73D9" w:rsidRPr="00C04B6A" w:rsidRDefault="00C04B6A">
            <w:pPr>
              <w:widowControl w:val="0"/>
              <w:ind w:left="1170" w:firstLine="0"/>
              <w:rPr>
                <w:sz w:val="28"/>
                <w:szCs w:val="28"/>
              </w:rPr>
            </w:pPr>
            <w:r w:rsidRPr="00C04B6A">
              <w:rPr>
                <w:rFonts w:eastAsia="Calibri"/>
                <w:sz w:val="28"/>
                <w:szCs w:val="28"/>
                <w:lang w:eastAsia="en-US"/>
              </w:rPr>
              <w:t xml:space="preserve">УТВЕРЖДАЮ </w:t>
            </w:r>
          </w:p>
          <w:p w:rsidR="00232C1F" w:rsidRPr="00232C1F" w:rsidRDefault="00C04B6A" w:rsidP="00232C1F">
            <w:pPr>
              <w:widowControl w:val="0"/>
              <w:spacing w:line="276" w:lineRule="auto"/>
              <w:ind w:left="1170" w:firstLine="0"/>
              <w:rPr>
                <w:rFonts w:eastAsia="Calibri"/>
                <w:sz w:val="28"/>
                <w:szCs w:val="28"/>
                <w:lang w:eastAsia="en-US"/>
              </w:rPr>
            </w:pPr>
            <w:r w:rsidRPr="00C04B6A">
              <w:rPr>
                <w:rFonts w:eastAsia="Calibri"/>
                <w:sz w:val="28"/>
                <w:szCs w:val="28"/>
                <w:lang w:eastAsia="en-US"/>
              </w:rPr>
              <w:t xml:space="preserve">Проректор по </w:t>
            </w:r>
            <w:r w:rsidR="00232C1F" w:rsidRPr="00232C1F">
              <w:rPr>
                <w:rFonts w:eastAsia="Calibri"/>
                <w:sz w:val="28"/>
                <w:szCs w:val="28"/>
                <w:lang w:eastAsia="en-US"/>
              </w:rPr>
              <w:t xml:space="preserve">учебной и </w:t>
            </w:r>
          </w:p>
          <w:p w:rsidR="00232C1F" w:rsidRDefault="00232C1F" w:rsidP="00232C1F">
            <w:pPr>
              <w:widowControl w:val="0"/>
              <w:spacing w:after="200" w:line="276" w:lineRule="auto"/>
              <w:ind w:left="1170" w:firstLine="0"/>
              <w:rPr>
                <w:rFonts w:eastAsia="Calibri"/>
                <w:sz w:val="28"/>
                <w:szCs w:val="28"/>
                <w:lang w:eastAsia="en-US"/>
              </w:rPr>
            </w:pPr>
            <w:r>
              <w:rPr>
                <w:rFonts w:eastAsia="Calibri"/>
                <w:sz w:val="28"/>
                <w:szCs w:val="28"/>
                <w:lang w:eastAsia="en-US"/>
              </w:rPr>
              <w:t>методической </w:t>
            </w:r>
            <w:r w:rsidRPr="00232C1F">
              <w:rPr>
                <w:rFonts w:eastAsia="Calibri"/>
                <w:sz w:val="28"/>
                <w:szCs w:val="28"/>
                <w:lang w:eastAsia="en-US"/>
              </w:rPr>
              <w:t>работе</w:t>
            </w:r>
          </w:p>
          <w:p w:rsidR="005A73D9" w:rsidRPr="00C04B6A" w:rsidRDefault="00232C1F" w:rsidP="00232C1F">
            <w:pPr>
              <w:widowControl w:val="0"/>
              <w:spacing w:after="200" w:line="276" w:lineRule="auto"/>
              <w:ind w:left="1170" w:firstLine="0"/>
              <w:rPr>
                <w:sz w:val="28"/>
                <w:szCs w:val="28"/>
              </w:rPr>
            </w:pPr>
            <w:r>
              <w:rPr>
                <w:rFonts w:eastAsia="Calibri"/>
                <w:sz w:val="28"/>
                <w:szCs w:val="28"/>
                <w:lang w:eastAsia="en-US"/>
              </w:rPr>
              <w:t xml:space="preserve"> </w:t>
            </w:r>
            <w:r w:rsidR="00C04B6A" w:rsidRPr="00C04B6A">
              <w:rPr>
                <w:rFonts w:eastAsia="Calibri"/>
                <w:sz w:val="28"/>
                <w:szCs w:val="28"/>
                <w:lang w:eastAsia="en-US"/>
              </w:rPr>
              <w:t>_____________Е.А. Каменева</w:t>
            </w:r>
          </w:p>
          <w:p w:rsidR="005A73D9" w:rsidRPr="00C04B6A" w:rsidRDefault="008B75C3">
            <w:pPr>
              <w:widowControl w:val="0"/>
              <w:spacing w:after="200"/>
              <w:ind w:left="1170" w:firstLine="0"/>
              <w:rPr>
                <w:sz w:val="28"/>
                <w:szCs w:val="28"/>
              </w:rPr>
            </w:pPr>
            <w:r>
              <w:rPr>
                <w:rFonts w:eastAsia="Calibri"/>
                <w:color w:val="auto"/>
                <w:sz w:val="28"/>
                <w:szCs w:val="28"/>
                <w:lang w:eastAsia="en-US"/>
              </w:rPr>
              <w:t xml:space="preserve">20 декабря </w:t>
            </w:r>
            <w:r w:rsidR="00C04B6A" w:rsidRPr="00C04B6A">
              <w:rPr>
                <w:rFonts w:eastAsia="Calibri"/>
                <w:sz w:val="28"/>
                <w:szCs w:val="28"/>
                <w:lang w:eastAsia="en-US"/>
              </w:rPr>
              <w:t>2022 г.</w:t>
            </w:r>
          </w:p>
        </w:tc>
      </w:tr>
    </w:tbl>
    <w:p w:rsidR="005A73D9" w:rsidRDefault="00C04B6A" w:rsidP="00C04B6A">
      <w:pPr>
        <w:spacing w:after="0" w:line="259" w:lineRule="auto"/>
        <w:ind w:left="475" w:firstLine="0"/>
        <w:jc w:val="center"/>
      </w:pPr>
      <w:r>
        <w:rPr>
          <w:b/>
          <w:sz w:val="24"/>
        </w:rPr>
        <w:t xml:space="preserve"> </w:t>
      </w:r>
      <w:r>
        <w:rPr>
          <w:b/>
        </w:rPr>
        <w:t xml:space="preserve"> </w:t>
      </w:r>
    </w:p>
    <w:p w:rsidR="005A73D9" w:rsidRDefault="00C04B6A">
      <w:pPr>
        <w:spacing w:after="13" w:line="259" w:lineRule="auto"/>
        <w:ind w:left="486" w:firstLine="0"/>
        <w:jc w:val="center"/>
      </w:pPr>
      <w:r>
        <w:rPr>
          <w:b/>
        </w:rPr>
        <w:t xml:space="preserve"> </w:t>
      </w:r>
    </w:p>
    <w:p w:rsidR="005A73D9" w:rsidRPr="00C04B6A" w:rsidRDefault="00C04B6A" w:rsidP="00C04B6A">
      <w:pPr>
        <w:spacing w:after="3"/>
        <w:ind w:left="441" w:right="20"/>
        <w:jc w:val="center"/>
      </w:pPr>
      <w:r>
        <w:t xml:space="preserve">А.В. Трачук, Н.В. Линдер, Т.В. </w:t>
      </w:r>
      <w:proofErr w:type="spellStart"/>
      <w:r>
        <w:t>Ховалова</w:t>
      </w:r>
      <w:proofErr w:type="spellEnd"/>
      <w:r>
        <w:t xml:space="preserve"> </w:t>
      </w:r>
    </w:p>
    <w:p w:rsidR="005A73D9" w:rsidRDefault="00C04B6A">
      <w:pPr>
        <w:spacing w:after="29" w:line="259" w:lineRule="auto"/>
        <w:ind w:left="486" w:firstLine="0"/>
        <w:jc w:val="center"/>
      </w:pPr>
      <w:r>
        <w:rPr>
          <w:b/>
        </w:rPr>
        <w:t xml:space="preserve"> </w:t>
      </w:r>
    </w:p>
    <w:p w:rsidR="005A73D9" w:rsidRDefault="00C04B6A">
      <w:pPr>
        <w:spacing w:after="3"/>
        <w:ind w:left="441" w:right="15"/>
        <w:jc w:val="center"/>
      </w:pPr>
      <w:r>
        <w:t xml:space="preserve">МЕЖДУНАРОДНЫЕ ОПЕРАЦИОНННЫЕ СТРАТЕГИИ И ИННОВАЦИИ </w:t>
      </w:r>
    </w:p>
    <w:p w:rsidR="005A73D9" w:rsidRDefault="00C04B6A">
      <w:pPr>
        <w:spacing w:after="33" w:line="259" w:lineRule="auto"/>
        <w:ind w:left="486" w:firstLine="0"/>
        <w:jc w:val="center"/>
      </w:pPr>
      <w:r>
        <w:t xml:space="preserve"> </w:t>
      </w:r>
    </w:p>
    <w:p w:rsidR="005A73D9" w:rsidRPr="00C04B6A" w:rsidRDefault="00C04B6A">
      <w:pPr>
        <w:spacing w:after="0" w:line="240" w:lineRule="auto"/>
        <w:jc w:val="center"/>
        <w:rPr>
          <w:sz w:val="28"/>
          <w:szCs w:val="28"/>
        </w:rPr>
      </w:pPr>
      <w:r w:rsidRPr="00C04B6A">
        <w:rPr>
          <w:sz w:val="28"/>
          <w:szCs w:val="28"/>
        </w:rPr>
        <w:t>Рабочая программа дисциплины для студентов, обучающихся</w:t>
      </w:r>
    </w:p>
    <w:p w:rsidR="005A73D9" w:rsidRPr="00C04B6A" w:rsidRDefault="00C04B6A">
      <w:pPr>
        <w:spacing w:after="0" w:line="240" w:lineRule="auto"/>
        <w:jc w:val="center"/>
        <w:rPr>
          <w:sz w:val="28"/>
          <w:szCs w:val="28"/>
        </w:rPr>
      </w:pPr>
      <w:r w:rsidRPr="00C04B6A">
        <w:rPr>
          <w:sz w:val="28"/>
          <w:szCs w:val="28"/>
        </w:rPr>
        <w:t xml:space="preserve">по направлению подготовки 38.04.02 «Менеджмент», направленность программы магистратуры: </w:t>
      </w:r>
      <w:bookmarkStart w:id="0" w:name="_Hlk118670325"/>
      <w:r w:rsidRPr="00C04B6A">
        <w:rPr>
          <w:sz w:val="28"/>
          <w:szCs w:val="28"/>
        </w:rPr>
        <w:t xml:space="preserve">«Менеджмент и международный бизнес / </w:t>
      </w:r>
      <w:bookmarkStart w:id="1" w:name="_Hlk120477900"/>
      <w:r w:rsidRPr="00C04B6A">
        <w:rPr>
          <w:sz w:val="28"/>
          <w:szCs w:val="28"/>
          <w:lang w:val="en-US"/>
        </w:rPr>
        <w:t>Management</w:t>
      </w:r>
      <w:r w:rsidRPr="00C04B6A">
        <w:rPr>
          <w:sz w:val="28"/>
          <w:szCs w:val="28"/>
        </w:rPr>
        <w:t xml:space="preserve"> </w:t>
      </w:r>
      <w:r w:rsidRPr="00C04B6A">
        <w:rPr>
          <w:sz w:val="28"/>
          <w:szCs w:val="28"/>
          <w:lang w:val="en-US"/>
        </w:rPr>
        <w:t>and</w:t>
      </w:r>
      <w:r w:rsidRPr="00C04B6A">
        <w:rPr>
          <w:sz w:val="28"/>
          <w:szCs w:val="28"/>
        </w:rPr>
        <w:t xml:space="preserve"> </w:t>
      </w:r>
      <w:r w:rsidRPr="00C04B6A">
        <w:rPr>
          <w:sz w:val="28"/>
          <w:szCs w:val="28"/>
          <w:lang w:val="en-US"/>
        </w:rPr>
        <w:t>International</w:t>
      </w:r>
      <w:r w:rsidRPr="00C04B6A">
        <w:rPr>
          <w:sz w:val="28"/>
          <w:szCs w:val="28"/>
        </w:rPr>
        <w:t xml:space="preserve"> </w:t>
      </w:r>
      <w:r w:rsidRPr="00C04B6A">
        <w:rPr>
          <w:sz w:val="28"/>
          <w:szCs w:val="28"/>
          <w:lang w:val="en-US"/>
        </w:rPr>
        <w:t>Business</w:t>
      </w:r>
      <w:bookmarkEnd w:id="1"/>
      <w:r w:rsidRPr="00C04B6A">
        <w:rPr>
          <w:sz w:val="28"/>
          <w:szCs w:val="28"/>
        </w:rPr>
        <w:t>»</w:t>
      </w:r>
      <w:bookmarkEnd w:id="0"/>
    </w:p>
    <w:p w:rsidR="005A73D9" w:rsidRPr="00C04B6A" w:rsidRDefault="00C04B6A">
      <w:pPr>
        <w:spacing w:after="0" w:line="259" w:lineRule="auto"/>
        <w:ind w:left="561" w:firstLine="0"/>
        <w:jc w:val="center"/>
        <w:rPr>
          <w:sz w:val="28"/>
          <w:szCs w:val="28"/>
        </w:rPr>
      </w:pPr>
      <w:r w:rsidRPr="00C04B6A">
        <w:rPr>
          <w:sz w:val="28"/>
          <w:szCs w:val="28"/>
        </w:rPr>
        <w:t xml:space="preserve">  </w:t>
      </w:r>
    </w:p>
    <w:p w:rsidR="005A73D9" w:rsidRPr="00C04B6A" w:rsidRDefault="00C04B6A">
      <w:pPr>
        <w:spacing w:after="0" w:line="259" w:lineRule="auto"/>
        <w:ind w:left="486" w:firstLine="0"/>
        <w:jc w:val="center"/>
        <w:rPr>
          <w:sz w:val="28"/>
          <w:szCs w:val="28"/>
        </w:rPr>
      </w:pPr>
      <w:r w:rsidRPr="00C04B6A">
        <w:rPr>
          <w:sz w:val="28"/>
          <w:szCs w:val="28"/>
        </w:rPr>
        <w:t xml:space="preserve"> </w:t>
      </w:r>
    </w:p>
    <w:p w:rsidR="005A73D9" w:rsidRPr="00C04B6A" w:rsidRDefault="00C04B6A">
      <w:pPr>
        <w:tabs>
          <w:tab w:val="left" w:pos="709"/>
          <w:tab w:val="left" w:pos="993"/>
        </w:tabs>
        <w:jc w:val="center"/>
        <w:rPr>
          <w:sz w:val="28"/>
          <w:szCs w:val="28"/>
        </w:rPr>
      </w:pPr>
      <w:r w:rsidRPr="00C04B6A">
        <w:rPr>
          <w:i/>
          <w:sz w:val="28"/>
          <w:szCs w:val="28"/>
        </w:rPr>
        <w:t>Рекомендовано Ученым советом Факультета Высшая школа управления</w:t>
      </w:r>
    </w:p>
    <w:p w:rsidR="005A73D9" w:rsidRPr="00C04B6A" w:rsidRDefault="00C04B6A">
      <w:pPr>
        <w:ind w:left="0" w:right="-2" w:firstLine="0"/>
        <w:jc w:val="center"/>
        <w:rPr>
          <w:sz w:val="28"/>
          <w:szCs w:val="28"/>
        </w:rPr>
      </w:pPr>
      <w:r w:rsidRPr="00C04B6A">
        <w:rPr>
          <w:i/>
          <w:iCs/>
          <w:sz w:val="28"/>
          <w:szCs w:val="28"/>
        </w:rPr>
        <w:t>(протокол № 25 от 13.12.2022г.)</w:t>
      </w:r>
    </w:p>
    <w:p w:rsidR="005A73D9" w:rsidRPr="00C04B6A" w:rsidRDefault="00C04B6A">
      <w:pPr>
        <w:tabs>
          <w:tab w:val="left" w:pos="709"/>
          <w:tab w:val="left" w:pos="993"/>
        </w:tabs>
        <w:spacing w:after="0" w:line="259" w:lineRule="auto"/>
        <w:ind w:left="404"/>
        <w:jc w:val="center"/>
        <w:rPr>
          <w:sz w:val="28"/>
          <w:szCs w:val="28"/>
        </w:rPr>
      </w:pPr>
      <w:r w:rsidRPr="00C04B6A">
        <w:rPr>
          <w:i/>
          <w:sz w:val="28"/>
          <w:szCs w:val="28"/>
        </w:rPr>
        <w:t xml:space="preserve">Одобрено Советом учебно-научного Департамента менеджмента и инноваций </w:t>
      </w:r>
      <w:r w:rsidRPr="00C04B6A">
        <w:rPr>
          <w:i/>
          <w:iCs/>
          <w:sz w:val="28"/>
          <w:szCs w:val="28"/>
        </w:rPr>
        <w:t>(протокол № 08 от 21.11.2022 г.)</w:t>
      </w:r>
    </w:p>
    <w:p w:rsidR="005A73D9" w:rsidRDefault="00C04B6A">
      <w:pPr>
        <w:spacing w:after="0" w:line="259" w:lineRule="auto"/>
        <w:ind w:left="486" w:firstLine="0"/>
        <w:jc w:val="center"/>
        <w:rPr>
          <w:b/>
        </w:rPr>
      </w:pPr>
      <w:r>
        <w:rPr>
          <w:b/>
        </w:rPr>
        <w:t xml:space="preserve"> </w:t>
      </w:r>
    </w:p>
    <w:p w:rsidR="00C04B6A" w:rsidRDefault="00C04B6A">
      <w:pPr>
        <w:spacing w:after="0" w:line="259" w:lineRule="auto"/>
        <w:ind w:left="486" w:firstLine="0"/>
        <w:jc w:val="center"/>
      </w:pPr>
    </w:p>
    <w:p w:rsidR="005A73D9" w:rsidRDefault="00C04B6A">
      <w:pPr>
        <w:spacing w:after="3"/>
        <w:ind w:left="441" w:right="39"/>
        <w:jc w:val="center"/>
      </w:pPr>
      <w:r>
        <w:t xml:space="preserve">Москва 2022 </w:t>
      </w:r>
    </w:p>
    <w:p w:rsidR="005A73D9" w:rsidRDefault="005A73D9">
      <w:pPr>
        <w:spacing w:after="3"/>
        <w:ind w:left="441" w:right="39"/>
        <w:jc w:val="center"/>
      </w:pPr>
    </w:p>
    <w:p w:rsidR="00C04B6A" w:rsidRPr="00C04B6A" w:rsidRDefault="00C04B6A" w:rsidP="00C04B6A">
      <w:pPr>
        <w:widowControl w:val="0"/>
        <w:suppressAutoHyphens w:val="0"/>
        <w:autoSpaceDE w:val="0"/>
        <w:autoSpaceDN w:val="0"/>
        <w:adjustRightInd w:val="0"/>
        <w:spacing w:after="0" w:line="240" w:lineRule="auto"/>
        <w:ind w:left="0" w:firstLine="709"/>
        <w:jc w:val="center"/>
        <w:rPr>
          <w:b/>
          <w:color w:val="auto"/>
          <w:sz w:val="28"/>
          <w:szCs w:val="28"/>
        </w:rPr>
      </w:pPr>
      <w:r w:rsidRPr="00C04B6A">
        <w:rPr>
          <w:b/>
          <w:color w:val="auto"/>
          <w:sz w:val="28"/>
          <w:szCs w:val="28"/>
        </w:rPr>
        <w:lastRenderedPageBreak/>
        <w:t>СОДЕРЖАНИЕ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gridCol w:w="851"/>
      </w:tblGrid>
      <w:tr w:rsidR="00C04B6A" w:rsidRPr="00C04B6A" w:rsidTr="00C04B6A">
        <w:tc>
          <w:tcPr>
            <w:tcW w:w="9180" w:type="dxa"/>
            <w:shd w:val="clear" w:color="auto" w:fill="auto"/>
          </w:tcPr>
          <w:p w:rsidR="00C04B6A" w:rsidRPr="00C04B6A" w:rsidRDefault="00C04B6A" w:rsidP="00C04B6A">
            <w:pPr>
              <w:widowControl w:val="0"/>
              <w:suppressAutoHyphens w:val="0"/>
              <w:autoSpaceDE w:val="0"/>
              <w:autoSpaceDN w:val="0"/>
              <w:adjustRightInd w:val="0"/>
              <w:spacing w:after="0" w:line="240" w:lineRule="auto"/>
              <w:ind w:left="0" w:firstLine="0"/>
              <w:jc w:val="left"/>
              <w:rPr>
                <w:rFonts w:eastAsia="Calibri"/>
                <w:bCs/>
                <w:color w:val="auto"/>
                <w:sz w:val="28"/>
                <w:szCs w:val="28"/>
              </w:rPr>
            </w:pPr>
            <w:r w:rsidRPr="00C04B6A">
              <w:rPr>
                <w:rFonts w:eastAsia="Calibri"/>
                <w:bCs/>
                <w:color w:val="auto"/>
                <w:sz w:val="28"/>
                <w:szCs w:val="28"/>
              </w:rPr>
              <w:t>1. Наименование дисциплины</w:t>
            </w:r>
          </w:p>
        </w:tc>
        <w:tc>
          <w:tcPr>
            <w:tcW w:w="851" w:type="dxa"/>
            <w:shd w:val="clear" w:color="auto" w:fill="auto"/>
          </w:tcPr>
          <w:p w:rsidR="00C04B6A" w:rsidRPr="00947E29" w:rsidRDefault="00661B2B" w:rsidP="00C04B6A">
            <w:pPr>
              <w:widowControl w:val="0"/>
              <w:suppressAutoHyphens w:val="0"/>
              <w:autoSpaceDE w:val="0"/>
              <w:autoSpaceDN w:val="0"/>
              <w:adjustRightInd w:val="0"/>
              <w:spacing w:after="0" w:line="240" w:lineRule="auto"/>
              <w:ind w:left="0" w:firstLine="0"/>
              <w:jc w:val="center"/>
              <w:rPr>
                <w:rFonts w:eastAsia="Calibri"/>
                <w:color w:val="auto"/>
                <w:sz w:val="28"/>
                <w:szCs w:val="28"/>
              </w:rPr>
            </w:pPr>
            <w:r w:rsidRPr="00947E29">
              <w:rPr>
                <w:rFonts w:eastAsia="Calibri"/>
                <w:color w:val="auto"/>
                <w:sz w:val="28"/>
                <w:szCs w:val="28"/>
              </w:rPr>
              <w:t>3</w:t>
            </w:r>
          </w:p>
        </w:tc>
      </w:tr>
      <w:tr w:rsidR="00C04B6A" w:rsidRPr="00C04B6A" w:rsidTr="00C04B6A">
        <w:tc>
          <w:tcPr>
            <w:tcW w:w="9180" w:type="dxa"/>
            <w:shd w:val="clear" w:color="auto" w:fill="auto"/>
          </w:tcPr>
          <w:p w:rsidR="00C04B6A" w:rsidRPr="00C04B6A" w:rsidRDefault="00346943" w:rsidP="00C04B6A">
            <w:pPr>
              <w:tabs>
                <w:tab w:val="right" w:leader="dot" w:pos="9345"/>
              </w:tabs>
              <w:suppressAutoHyphens w:val="0"/>
              <w:spacing w:after="0" w:line="240" w:lineRule="auto"/>
              <w:ind w:left="0" w:firstLine="0"/>
              <w:jc w:val="left"/>
              <w:rPr>
                <w:rFonts w:eastAsia="Calibri"/>
                <w:noProof/>
                <w:color w:val="auto"/>
                <w:sz w:val="28"/>
                <w:szCs w:val="28"/>
              </w:rPr>
            </w:pPr>
            <w:hyperlink w:anchor="_Toc505877801" w:history="1">
              <w:r w:rsidR="00C04B6A" w:rsidRPr="00C04B6A">
                <w:rPr>
                  <w:rFonts w:eastAsia="Calibri"/>
                  <w:bCs/>
                  <w:noProof/>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hyperlink>
          </w:p>
        </w:tc>
        <w:tc>
          <w:tcPr>
            <w:tcW w:w="851" w:type="dxa"/>
            <w:shd w:val="clear" w:color="auto" w:fill="auto"/>
          </w:tcPr>
          <w:p w:rsidR="00C04B6A" w:rsidRPr="00947E29" w:rsidRDefault="00661B2B" w:rsidP="00C04B6A">
            <w:pPr>
              <w:widowControl w:val="0"/>
              <w:suppressAutoHyphens w:val="0"/>
              <w:autoSpaceDE w:val="0"/>
              <w:autoSpaceDN w:val="0"/>
              <w:adjustRightInd w:val="0"/>
              <w:spacing w:after="0" w:line="240" w:lineRule="auto"/>
              <w:ind w:left="0" w:firstLine="0"/>
              <w:jc w:val="center"/>
              <w:rPr>
                <w:rFonts w:eastAsia="Calibri"/>
                <w:color w:val="auto"/>
                <w:sz w:val="28"/>
                <w:szCs w:val="28"/>
              </w:rPr>
            </w:pPr>
            <w:r w:rsidRPr="00947E29">
              <w:rPr>
                <w:rFonts w:eastAsia="Calibri"/>
                <w:color w:val="auto"/>
                <w:sz w:val="28"/>
                <w:szCs w:val="28"/>
              </w:rPr>
              <w:t>3</w:t>
            </w:r>
          </w:p>
        </w:tc>
      </w:tr>
      <w:tr w:rsidR="00C04B6A" w:rsidRPr="00C04B6A" w:rsidTr="00C04B6A">
        <w:tc>
          <w:tcPr>
            <w:tcW w:w="9180" w:type="dxa"/>
            <w:shd w:val="clear" w:color="auto" w:fill="auto"/>
          </w:tcPr>
          <w:p w:rsidR="00C04B6A" w:rsidRPr="00C04B6A" w:rsidRDefault="00346943" w:rsidP="00C04B6A">
            <w:pPr>
              <w:tabs>
                <w:tab w:val="right" w:leader="dot" w:pos="9345"/>
              </w:tabs>
              <w:suppressAutoHyphens w:val="0"/>
              <w:spacing w:after="0" w:line="240" w:lineRule="auto"/>
              <w:ind w:left="0" w:firstLine="0"/>
              <w:jc w:val="left"/>
              <w:rPr>
                <w:rFonts w:eastAsia="Calibri"/>
                <w:noProof/>
                <w:color w:val="auto"/>
                <w:sz w:val="28"/>
                <w:szCs w:val="28"/>
              </w:rPr>
            </w:pPr>
            <w:hyperlink w:anchor="_Toc505877802" w:history="1">
              <w:r w:rsidR="00C04B6A" w:rsidRPr="00C04B6A">
                <w:rPr>
                  <w:rFonts w:eastAsia="Calibri"/>
                  <w:bCs/>
                  <w:noProof/>
                  <w:color w:val="auto"/>
                  <w:sz w:val="28"/>
                  <w:szCs w:val="28"/>
                </w:rPr>
                <w:t>3. Место дисциплины в структуре образовательной программы</w:t>
              </w:r>
            </w:hyperlink>
          </w:p>
        </w:tc>
        <w:tc>
          <w:tcPr>
            <w:tcW w:w="851" w:type="dxa"/>
            <w:shd w:val="clear" w:color="auto" w:fill="auto"/>
          </w:tcPr>
          <w:p w:rsidR="00C04B6A" w:rsidRPr="00947E29" w:rsidRDefault="00661B2B" w:rsidP="00C04B6A">
            <w:pPr>
              <w:widowControl w:val="0"/>
              <w:suppressAutoHyphens w:val="0"/>
              <w:autoSpaceDE w:val="0"/>
              <w:autoSpaceDN w:val="0"/>
              <w:adjustRightInd w:val="0"/>
              <w:spacing w:after="0" w:line="240" w:lineRule="auto"/>
              <w:ind w:left="0" w:firstLine="0"/>
              <w:jc w:val="center"/>
              <w:rPr>
                <w:rFonts w:eastAsia="Calibri"/>
                <w:color w:val="auto"/>
                <w:sz w:val="28"/>
                <w:szCs w:val="28"/>
              </w:rPr>
            </w:pPr>
            <w:r w:rsidRPr="00947E29">
              <w:rPr>
                <w:rFonts w:eastAsia="Calibri"/>
                <w:color w:val="auto"/>
                <w:sz w:val="28"/>
                <w:szCs w:val="28"/>
              </w:rPr>
              <w:t>5</w:t>
            </w:r>
          </w:p>
        </w:tc>
      </w:tr>
      <w:tr w:rsidR="00C04B6A" w:rsidRPr="00C04B6A" w:rsidTr="00C04B6A">
        <w:tc>
          <w:tcPr>
            <w:tcW w:w="9180" w:type="dxa"/>
            <w:shd w:val="clear" w:color="auto" w:fill="auto"/>
          </w:tcPr>
          <w:p w:rsidR="00C04B6A" w:rsidRPr="00C04B6A" w:rsidRDefault="00346943" w:rsidP="00C04B6A">
            <w:pPr>
              <w:tabs>
                <w:tab w:val="right" w:leader="dot" w:pos="9345"/>
              </w:tabs>
              <w:suppressAutoHyphens w:val="0"/>
              <w:spacing w:after="0" w:line="240" w:lineRule="auto"/>
              <w:ind w:left="0" w:firstLine="0"/>
              <w:jc w:val="left"/>
              <w:rPr>
                <w:rFonts w:eastAsia="Calibri"/>
                <w:noProof/>
                <w:color w:val="auto"/>
                <w:sz w:val="28"/>
                <w:szCs w:val="28"/>
              </w:rPr>
            </w:pPr>
            <w:hyperlink w:anchor="_Toc505877803" w:history="1">
              <w:r w:rsidR="00C04B6A" w:rsidRPr="00C04B6A">
                <w:rPr>
                  <w:rFonts w:eastAsia="Calibri"/>
                  <w:bCs/>
                  <w:noProof/>
                  <w:color w:val="auto"/>
                  <w:sz w:val="28"/>
                  <w:szCs w:val="28"/>
                </w:rPr>
                <w:t>4. Объем дисциплины (модуля) в зпчетных единицах и в академических часах с выделением объема аудиторной (лекции, семинары) и самостоятельной работы обучающихся</w:t>
              </w:r>
            </w:hyperlink>
          </w:p>
        </w:tc>
        <w:tc>
          <w:tcPr>
            <w:tcW w:w="851" w:type="dxa"/>
            <w:shd w:val="clear" w:color="auto" w:fill="auto"/>
          </w:tcPr>
          <w:p w:rsidR="00C04B6A" w:rsidRPr="00947E29" w:rsidRDefault="00661B2B" w:rsidP="00C04B6A">
            <w:pPr>
              <w:widowControl w:val="0"/>
              <w:suppressAutoHyphens w:val="0"/>
              <w:autoSpaceDE w:val="0"/>
              <w:autoSpaceDN w:val="0"/>
              <w:adjustRightInd w:val="0"/>
              <w:spacing w:after="0" w:line="240" w:lineRule="auto"/>
              <w:ind w:left="0" w:firstLine="0"/>
              <w:jc w:val="center"/>
              <w:rPr>
                <w:rFonts w:eastAsia="Calibri"/>
                <w:color w:val="auto"/>
                <w:sz w:val="28"/>
                <w:szCs w:val="28"/>
              </w:rPr>
            </w:pPr>
            <w:r w:rsidRPr="00947E29">
              <w:rPr>
                <w:rFonts w:eastAsia="Calibri"/>
                <w:color w:val="auto"/>
                <w:sz w:val="28"/>
                <w:szCs w:val="28"/>
              </w:rPr>
              <w:t>5</w:t>
            </w:r>
          </w:p>
        </w:tc>
      </w:tr>
      <w:tr w:rsidR="00C04B6A" w:rsidRPr="00C04B6A" w:rsidTr="00C04B6A">
        <w:tc>
          <w:tcPr>
            <w:tcW w:w="9180" w:type="dxa"/>
            <w:shd w:val="clear" w:color="auto" w:fill="auto"/>
          </w:tcPr>
          <w:p w:rsidR="00C04B6A" w:rsidRPr="00C04B6A" w:rsidRDefault="00C04B6A" w:rsidP="00C04B6A">
            <w:pPr>
              <w:widowControl w:val="0"/>
              <w:suppressAutoHyphens w:val="0"/>
              <w:autoSpaceDE w:val="0"/>
              <w:autoSpaceDN w:val="0"/>
              <w:adjustRightInd w:val="0"/>
              <w:spacing w:after="0" w:line="240" w:lineRule="auto"/>
              <w:ind w:left="0" w:firstLine="0"/>
              <w:jc w:val="left"/>
              <w:rPr>
                <w:rFonts w:eastAsia="Calibri"/>
                <w:bCs/>
                <w:color w:val="auto"/>
                <w:sz w:val="28"/>
                <w:szCs w:val="28"/>
              </w:rPr>
            </w:pPr>
            <w:r w:rsidRPr="00C04B6A">
              <w:rPr>
                <w:rFonts w:eastAsia="Calibri"/>
                <w:bCs/>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51" w:type="dxa"/>
            <w:shd w:val="clear" w:color="auto" w:fill="auto"/>
          </w:tcPr>
          <w:p w:rsidR="00C04B6A" w:rsidRPr="00947E29" w:rsidRDefault="00661B2B" w:rsidP="00C04B6A">
            <w:pPr>
              <w:widowControl w:val="0"/>
              <w:suppressAutoHyphens w:val="0"/>
              <w:autoSpaceDE w:val="0"/>
              <w:autoSpaceDN w:val="0"/>
              <w:adjustRightInd w:val="0"/>
              <w:spacing w:after="0" w:line="240" w:lineRule="auto"/>
              <w:ind w:left="0" w:firstLine="0"/>
              <w:jc w:val="center"/>
              <w:rPr>
                <w:rFonts w:eastAsia="Calibri"/>
                <w:color w:val="auto"/>
                <w:sz w:val="28"/>
                <w:szCs w:val="28"/>
              </w:rPr>
            </w:pPr>
            <w:r w:rsidRPr="00947E29">
              <w:rPr>
                <w:rFonts w:eastAsia="Calibri"/>
                <w:color w:val="auto"/>
                <w:sz w:val="28"/>
                <w:szCs w:val="28"/>
              </w:rPr>
              <w:t>6</w:t>
            </w:r>
          </w:p>
        </w:tc>
      </w:tr>
      <w:tr w:rsidR="00C04B6A" w:rsidRPr="00C04B6A" w:rsidTr="00C04B6A">
        <w:tc>
          <w:tcPr>
            <w:tcW w:w="9180" w:type="dxa"/>
            <w:shd w:val="clear" w:color="auto" w:fill="auto"/>
          </w:tcPr>
          <w:p w:rsidR="00C04B6A" w:rsidRPr="00C04B6A" w:rsidRDefault="00346943" w:rsidP="00C04B6A">
            <w:pPr>
              <w:tabs>
                <w:tab w:val="right" w:leader="dot" w:pos="9345"/>
              </w:tabs>
              <w:suppressAutoHyphens w:val="0"/>
              <w:spacing w:after="0" w:line="240" w:lineRule="auto"/>
              <w:ind w:left="0" w:firstLine="0"/>
              <w:jc w:val="left"/>
              <w:rPr>
                <w:rFonts w:eastAsia="Calibri"/>
                <w:noProof/>
                <w:color w:val="auto"/>
                <w:sz w:val="28"/>
                <w:szCs w:val="28"/>
              </w:rPr>
            </w:pPr>
            <w:hyperlink w:anchor="_Toc505877805" w:history="1">
              <w:r w:rsidR="00C04B6A" w:rsidRPr="00C04B6A">
                <w:rPr>
                  <w:rFonts w:eastAsia="Calibri"/>
                  <w:bCs/>
                  <w:noProof/>
                  <w:color w:val="auto"/>
                  <w:sz w:val="28"/>
                  <w:szCs w:val="28"/>
                </w:rPr>
                <w:t>5.1. Содержание дисциплины</w:t>
              </w:r>
            </w:hyperlink>
          </w:p>
        </w:tc>
        <w:tc>
          <w:tcPr>
            <w:tcW w:w="851" w:type="dxa"/>
            <w:shd w:val="clear" w:color="auto" w:fill="auto"/>
          </w:tcPr>
          <w:p w:rsidR="00C04B6A" w:rsidRPr="00947E29" w:rsidRDefault="00661B2B" w:rsidP="00C04B6A">
            <w:pPr>
              <w:widowControl w:val="0"/>
              <w:suppressAutoHyphens w:val="0"/>
              <w:autoSpaceDE w:val="0"/>
              <w:autoSpaceDN w:val="0"/>
              <w:adjustRightInd w:val="0"/>
              <w:spacing w:after="0" w:line="240" w:lineRule="auto"/>
              <w:ind w:left="0" w:firstLine="0"/>
              <w:jc w:val="center"/>
              <w:rPr>
                <w:rFonts w:eastAsia="Calibri"/>
                <w:color w:val="auto"/>
                <w:sz w:val="28"/>
                <w:szCs w:val="28"/>
              </w:rPr>
            </w:pPr>
            <w:r w:rsidRPr="00947E29">
              <w:rPr>
                <w:rFonts w:eastAsia="Calibri"/>
                <w:color w:val="auto"/>
                <w:sz w:val="28"/>
                <w:szCs w:val="28"/>
              </w:rPr>
              <w:t>6</w:t>
            </w:r>
          </w:p>
        </w:tc>
      </w:tr>
      <w:tr w:rsidR="00C04B6A" w:rsidRPr="00C04B6A" w:rsidTr="00C04B6A">
        <w:tc>
          <w:tcPr>
            <w:tcW w:w="9180" w:type="dxa"/>
            <w:shd w:val="clear" w:color="auto" w:fill="auto"/>
          </w:tcPr>
          <w:p w:rsidR="00C04B6A" w:rsidRPr="00C04B6A" w:rsidRDefault="00346943" w:rsidP="00C04B6A">
            <w:pPr>
              <w:tabs>
                <w:tab w:val="right" w:leader="dot" w:pos="9345"/>
              </w:tabs>
              <w:suppressAutoHyphens w:val="0"/>
              <w:spacing w:after="0" w:line="240" w:lineRule="auto"/>
              <w:ind w:left="0" w:firstLine="0"/>
              <w:jc w:val="left"/>
              <w:rPr>
                <w:rFonts w:eastAsia="Calibri"/>
                <w:bCs/>
                <w:noProof/>
                <w:color w:val="auto"/>
                <w:sz w:val="28"/>
                <w:szCs w:val="28"/>
              </w:rPr>
            </w:pPr>
            <w:hyperlink w:anchor="_Toc505877806" w:history="1">
              <w:r w:rsidR="00C04B6A" w:rsidRPr="00C04B6A">
                <w:rPr>
                  <w:rFonts w:eastAsia="Calibri"/>
                  <w:bCs/>
                  <w:noProof/>
                  <w:color w:val="auto"/>
                  <w:sz w:val="28"/>
                  <w:szCs w:val="28"/>
                </w:rPr>
                <w:t>5.2. Учебно-тематический план</w:t>
              </w:r>
            </w:hyperlink>
          </w:p>
        </w:tc>
        <w:tc>
          <w:tcPr>
            <w:tcW w:w="851" w:type="dxa"/>
            <w:shd w:val="clear" w:color="auto" w:fill="auto"/>
          </w:tcPr>
          <w:p w:rsidR="00C04B6A" w:rsidRPr="00947E29" w:rsidRDefault="00661B2B" w:rsidP="00C04B6A">
            <w:pPr>
              <w:widowControl w:val="0"/>
              <w:suppressAutoHyphens w:val="0"/>
              <w:autoSpaceDE w:val="0"/>
              <w:autoSpaceDN w:val="0"/>
              <w:adjustRightInd w:val="0"/>
              <w:spacing w:after="0" w:line="240" w:lineRule="auto"/>
              <w:ind w:left="0" w:firstLine="0"/>
              <w:jc w:val="center"/>
              <w:rPr>
                <w:rFonts w:eastAsia="Calibri"/>
                <w:color w:val="auto"/>
                <w:sz w:val="28"/>
                <w:szCs w:val="28"/>
              </w:rPr>
            </w:pPr>
            <w:r w:rsidRPr="00947E29">
              <w:rPr>
                <w:rFonts w:eastAsia="Calibri"/>
                <w:color w:val="auto"/>
                <w:sz w:val="28"/>
                <w:szCs w:val="28"/>
              </w:rPr>
              <w:t>8</w:t>
            </w:r>
          </w:p>
        </w:tc>
      </w:tr>
      <w:tr w:rsidR="00C04B6A" w:rsidRPr="00C04B6A" w:rsidTr="00C04B6A">
        <w:tc>
          <w:tcPr>
            <w:tcW w:w="9180" w:type="dxa"/>
            <w:shd w:val="clear" w:color="auto" w:fill="auto"/>
          </w:tcPr>
          <w:p w:rsidR="00C04B6A" w:rsidRPr="00C04B6A" w:rsidRDefault="00346943" w:rsidP="00C04B6A">
            <w:pPr>
              <w:tabs>
                <w:tab w:val="right" w:leader="dot" w:pos="9345"/>
              </w:tabs>
              <w:suppressAutoHyphens w:val="0"/>
              <w:spacing w:after="0" w:line="240" w:lineRule="auto"/>
              <w:ind w:left="0" w:firstLine="0"/>
              <w:jc w:val="left"/>
              <w:rPr>
                <w:rFonts w:eastAsia="Calibri"/>
                <w:bCs/>
                <w:noProof/>
                <w:color w:val="auto"/>
                <w:sz w:val="28"/>
                <w:szCs w:val="28"/>
              </w:rPr>
            </w:pPr>
            <w:hyperlink w:anchor="_Toc505877807" w:history="1">
              <w:r w:rsidR="00C04B6A" w:rsidRPr="00C04B6A">
                <w:rPr>
                  <w:rFonts w:eastAsia="Calibri"/>
                  <w:bCs/>
                  <w:noProof/>
                  <w:color w:val="auto"/>
                  <w:sz w:val="28"/>
                  <w:szCs w:val="28"/>
                </w:rPr>
                <w:t>5.3. Содержание семинаров,  практических занятий</w:t>
              </w:r>
            </w:hyperlink>
          </w:p>
        </w:tc>
        <w:tc>
          <w:tcPr>
            <w:tcW w:w="851" w:type="dxa"/>
            <w:shd w:val="clear" w:color="auto" w:fill="auto"/>
          </w:tcPr>
          <w:p w:rsidR="00C04B6A" w:rsidRPr="00947E29" w:rsidRDefault="00661B2B" w:rsidP="00C04B6A">
            <w:pPr>
              <w:widowControl w:val="0"/>
              <w:suppressAutoHyphens w:val="0"/>
              <w:autoSpaceDE w:val="0"/>
              <w:autoSpaceDN w:val="0"/>
              <w:adjustRightInd w:val="0"/>
              <w:spacing w:after="0" w:line="240" w:lineRule="auto"/>
              <w:ind w:left="0" w:firstLine="0"/>
              <w:jc w:val="center"/>
              <w:rPr>
                <w:rFonts w:eastAsia="Calibri"/>
                <w:color w:val="auto"/>
                <w:sz w:val="28"/>
                <w:szCs w:val="28"/>
              </w:rPr>
            </w:pPr>
            <w:r w:rsidRPr="00947E29">
              <w:rPr>
                <w:rFonts w:eastAsia="Calibri"/>
                <w:color w:val="auto"/>
                <w:sz w:val="28"/>
                <w:szCs w:val="28"/>
              </w:rPr>
              <w:t>9</w:t>
            </w:r>
          </w:p>
        </w:tc>
      </w:tr>
      <w:tr w:rsidR="00C04B6A" w:rsidRPr="00C04B6A" w:rsidTr="00C04B6A">
        <w:tc>
          <w:tcPr>
            <w:tcW w:w="9180" w:type="dxa"/>
            <w:shd w:val="clear" w:color="auto" w:fill="auto"/>
          </w:tcPr>
          <w:p w:rsidR="00C04B6A" w:rsidRPr="00C04B6A" w:rsidRDefault="00346943" w:rsidP="00C04B6A">
            <w:pPr>
              <w:tabs>
                <w:tab w:val="right" w:leader="dot" w:pos="9345"/>
              </w:tabs>
              <w:suppressAutoHyphens w:val="0"/>
              <w:spacing w:after="0" w:line="240" w:lineRule="auto"/>
              <w:ind w:left="0" w:firstLine="0"/>
              <w:jc w:val="left"/>
              <w:rPr>
                <w:rFonts w:eastAsia="Calibri"/>
                <w:noProof/>
                <w:color w:val="auto"/>
                <w:sz w:val="28"/>
                <w:szCs w:val="28"/>
              </w:rPr>
            </w:pPr>
            <w:hyperlink w:anchor="_Toc505877808" w:history="1">
              <w:r w:rsidR="00C04B6A" w:rsidRPr="00C04B6A">
                <w:rPr>
                  <w:rFonts w:eastAsia="Calibri"/>
                  <w:bCs/>
                  <w:noProof/>
                  <w:color w:val="auto"/>
                  <w:sz w:val="28"/>
                  <w:szCs w:val="28"/>
                </w:rPr>
                <w:t>6. Перечень учебно-методического обеспечения для самостоятельной работы обучающихся по дисциплине</w:t>
              </w:r>
            </w:hyperlink>
          </w:p>
        </w:tc>
        <w:tc>
          <w:tcPr>
            <w:tcW w:w="851" w:type="dxa"/>
            <w:shd w:val="clear" w:color="auto" w:fill="auto"/>
          </w:tcPr>
          <w:p w:rsidR="00C04B6A" w:rsidRPr="00947E29" w:rsidRDefault="00661B2B" w:rsidP="00661B2B">
            <w:pPr>
              <w:widowControl w:val="0"/>
              <w:suppressAutoHyphens w:val="0"/>
              <w:autoSpaceDE w:val="0"/>
              <w:autoSpaceDN w:val="0"/>
              <w:adjustRightInd w:val="0"/>
              <w:spacing w:after="0" w:line="240" w:lineRule="auto"/>
              <w:ind w:left="0" w:firstLine="0"/>
              <w:jc w:val="center"/>
              <w:rPr>
                <w:rFonts w:eastAsia="Calibri"/>
                <w:color w:val="auto"/>
                <w:sz w:val="28"/>
                <w:szCs w:val="28"/>
              </w:rPr>
            </w:pPr>
            <w:r w:rsidRPr="00947E29">
              <w:rPr>
                <w:rFonts w:eastAsia="Calibri"/>
                <w:color w:val="auto"/>
                <w:sz w:val="28"/>
                <w:szCs w:val="28"/>
              </w:rPr>
              <w:t>11</w:t>
            </w:r>
          </w:p>
        </w:tc>
      </w:tr>
      <w:tr w:rsidR="00C04B6A" w:rsidRPr="00C04B6A" w:rsidTr="00C04B6A">
        <w:tc>
          <w:tcPr>
            <w:tcW w:w="9180" w:type="dxa"/>
            <w:shd w:val="clear" w:color="auto" w:fill="auto"/>
          </w:tcPr>
          <w:p w:rsidR="00C04B6A" w:rsidRPr="00C04B6A" w:rsidRDefault="00346943" w:rsidP="00C04B6A">
            <w:pPr>
              <w:keepNext/>
              <w:widowControl w:val="0"/>
              <w:suppressAutoHyphens w:val="0"/>
              <w:autoSpaceDE w:val="0"/>
              <w:autoSpaceDN w:val="0"/>
              <w:adjustRightInd w:val="0"/>
              <w:spacing w:after="0" w:line="240" w:lineRule="auto"/>
              <w:ind w:left="0" w:firstLine="0"/>
              <w:jc w:val="left"/>
              <w:rPr>
                <w:rFonts w:eastAsia="Calibri"/>
                <w:bCs/>
                <w:noProof/>
                <w:color w:val="auto"/>
                <w:sz w:val="28"/>
                <w:szCs w:val="28"/>
              </w:rPr>
            </w:pPr>
            <w:hyperlink w:anchor="_Toc505877809" w:history="1">
              <w:r w:rsidR="00C04B6A" w:rsidRPr="00C04B6A">
                <w:rPr>
                  <w:rFonts w:eastAsia="Calibri"/>
                  <w:bCs/>
                  <w:noProof/>
                  <w:color w:val="auto"/>
                  <w:sz w:val="28"/>
                  <w:szCs w:val="28"/>
                </w:rPr>
                <w:t>6.1.</w:t>
              </w:r>
              <w:r w:rsidR="00C04B6A" w:rsidRPr="00C04B6A">
                <w:rPr>
                  <w:rFonts w:eastAsia="Calibri"/>
                  <w:bCs/>
                  <w:color w:val="auto"/>
                  <w:sz w:val="28"/>
                  <w:szCs w:val="28"/>
                </w:rPr>
                <w:t xml:space="preserve"> Перечень вопросов, отводимых на самостоятельное освоение дисциплины, формы внеаудиторной самостоятельной работы</w:t>
              </w:r>
            </w:hyperlink>
          </w:p>
        </w:tc>
        <w:tc>
          <w:tcPr>
            <w:tcW w:w="851" w:type="dxa"/>
            <w:shd w:val="clear" w:color="auto" w:fill="auto"/>
          </w:tcPr>
          <w:p w:rsidR="00C04B6A" w:rsidRPr="00947E29" w:rsidRDefault="00661B2B" w:rsidP="00661B2B">
            <w:pPr>
              <w:widowControl w:val="0"/>
              <w:suppressAutoHyphens w:val="0"/>
              <w:autoSpaceDE w:val="0"/>
              <w:autoSpaceDN w:val="0"/>
              <w:adjustRightInd w:val="0"/>
              <w:spacing w:after="0" w:line="240" w:lineRule="auto"/>
              <w:ind w:left="0" w:firstLine="0"/>
              <w:jc w:val="center"/>
              <w:rPr>
                <w:rFonts w:eastAsia="Calibri"/>
                <w:color w:val="auto"/>
                <w:sz w:val="28"/>
                <w:szCs w:val="28"/>
              </w:rPr>
            </w:pPr>
            <w:r w:rsidRPr="00947E29">
              <w:rPr>
                <w:rFonts w:eastAsia="Calibri"/>
                <w:color w:val="auto"/>
                <w:sz w:val="28"/>
                <w:szCs w:val="28"/>
              </w:rPr>
              <w:t>11</w:t>
            </w:r>
          </w:p>
        </w:tc>
      </w:tr>
      <w:tr w:rsidR="00C04B6A" w:rsidRPr="00C04B6A" w:rsidTr="00C04B6A">
        <w:tc>
          <w:tcPr>
            <w:tcW w:w="9180" w:type="dxa"/>
            <w:shd w:val="clear" w:color="auto" w:fill="auto"/>
          </w:tcPr>
          <w:p w:rsidR="00C04B6A" w:rsidRPr="00C04B6A" w:rsidRDefault="00346943" w:rsidP="00C04B6A">
            <w:pPr>
              <w:keepNext/>
              <w:widowControl w:val="0"/>
              <w:suppressAutoHyphens w:val="0"/>
              <w:autoSpaceDE w:val="0"/>
              <w:autoSpaceDN w:val="0"/>
              <w:adjustRightInd w:val="0"/>
              <w:spacing w:after="0" w:line="240" w:lineRule="auto"/>
              <w:ind w:left="0" w:firstLine="0"/>
              <w:jc w:val="left"/>
              <w:rPr>
                <w:rFonts w:eastAsia="Calibri"/>
                <w:bCs/>
                <w:noProof/>
                <w:color w:val="auto"/>
                <w:sz w:val="28"/>
                <w:szCs w:val="28"/>
              </w:rPr>
            </w:pPr>
            <w:hyperlink w:anchor="_Toc505877810" w:history="1">
              <w:r w:rsidR="00C04B6A" w:rsidRPr="00C04B6A">
                <w:rPr>
                  <w:rFonts w:eastAsia="Calibri"/>
                  <w:bCs/>
                  <w:noProof/>
                  <w:color w:val="auto"/>
                  <w:sz w:val="28"/>
                  <w:szCs w:val="28"/>
                </w:rPr>
                <w:t xml:space="preserve">6.2. </w:t>
              </w:r>
              <w:r w:rsidR="00C04B6A" w:rsidRPr="00C04B6A">
                <w:rPr>
                  <w:rFonts w:eastAsia="Calibri"/>
                  <w:bCs/>
                  <w:color w:val="auto"/>
                  <w:sz w:val="28"/>
                  <w:szCs w:val="28"/>
                </w:rPr>
                <w:t>Перечень вопросов, заданий, тем для подготовки к текущему контролю</w:t>
              </w:r>
            </w:hyperlink>
          </w:p>
        </w:tc>
        <w:tc>
          <w:tcPr>
            <w:tcW w:w="851" w:type="dxa"/>
            <w:shd w:val="clear" w:color="auto" w:fill="auto"/>
          </w:tcPr>
          <w:p w:rsidR="00C04B6A" w:rsidRPr="00947E29" w:rsidRDefault="00661B2B" w:rsidP="00C04B6A">
            <w:pPr>
              <w:widowControl w:val="0"/>
              <w:suppressAutoHyphens w:val="0"/>
              <w:autoSpaceDE w:val="0"/>
              <w:autoSpaceDN w:val="0"/>
              <w:adjustRightInd w:val="0"/>
              <w:spacing w:after="0" w:line="240" w:lineRule="auto"/>
              <w:ind w:left="0" w:firstLine="0"/>
              <w:jc w:val="center"/>
              <w:rPr>
                <w:rFonts w:eastAsia="Calibri"/>
                <w:color w:val="auto"/>
                <w:sz w:val="28"/>
                <w:szCs w:val="28"/>
              </w:rPr>
            </w:pPr>
            <w:r w:rsidRPr="00947E29">
              <w:rPr>
                <w:rFonts w:eastAsia="Calibri"/>
                <w:color w:val="auto"/>
                <w:sz w:val="28"/>
                <w:szCs w:val="28"/>
              </w:rPr>
              <w:t>14</w:t>
            </w:r>
          </w:p>
        </w:tc>
      </w:tr>
      <w:tr w:rsidR="00C04B6A" w:rsidRPr="00C04B6A" w:rsidTr="00C04B6A">
        <w:tc>
          <w:tcPr>
            <w:tcW w:w="9180" w:type="dxa"/>
            <w:shd w:val="clear" w:color="auto" w:fill="auto"/>
          </w:tcPr>
          <w:p w:rsidR="00C04B6A" w:rsidRPr="00C04B6A" w:rsidRDefault="00346943" w:rsidP="00C04B6A">
            <w:pPr>
              <w:tabs>
                <w:tab w:val="right" w:leader="dot" w:pos="9345"/>
              </w:tabs>
              <w:suppressAutoHyphens w:val="0"/>
              <w:spacing w:after="0" w:line="240" w:lineRule="auto"/>
              <w:ind w:left="0" w:firstLine="0"/>
              <w:jc w:val="left"/>
              <w:rPr>
                <w:rFonts w:eastAsia="Calibri"/>
                <w:noProof/>
                <w:color w:val="auto"/>
                <w:sz w:val="28"/>
                <w:szCs w:val="28"/>
              </w:rPr>
            </w:pPr>
            <w:hyperlink w:anchor="_Toc505877811" w:history="1">
              <w:r w:rsidR="00C04B6A" w:rsidRPr="00C04B6A">
                <w:rPr>
                  <w:rFonts w:eastAsia="Calibri"/>
                  <w:bCs/>
                  <w:noProof/>
                  <w:color w:val="auto"/>
                  <w:sz w:val="28"/>
                  <w:szCs w:val="28"/>
                </w:rPr>
                <w:t>7. Фонд оценочных средств для проведения промежуточной аттестации обучающихся по дисциплине</w:t>
              </w:r>
            </w:hyperlink>
          </w:p>
        </w:tc>
        <w:tc>
          <w:tcPr>
            <w:tcW w:w="851" w:type="dxa"/>
            <w:shd w:val="clear" w:color="auto" w:fill="auto"/>
          </w:tcPr>
          <w:p w:rsidR="00C04B6A" w:rsidRPr="00947E29" w:rsidRDefault="00661B2B" w:rsidP="00C04B6A">
            <w:pPr>
              <w:widowControl w:val="0"/>
              <w:suppressAutoHyphens w:val="0"/>
              <w:autoSpaceDE w:val="0"/>
              <w:autoSpaceDN w:val="0"/>
              <w:adjustRightInd w:val="0"/>
              <w:spacing w:after="0" w:line="240" w:lineRule="auto"/>
              <w:ind w:left="0" w:firstLine="0"/>
              <w:jc w:val="center"/>
              <w:rPr>
                <w:rFonts w:eastAsia="Calibri"/>
                <w:color w:val="auto"/>
                <w:sz w:val="28"/>
                <w:szCs w:val="28"/>
              </w:rPr>
            </w:pPr>
            <w:r w:rsidRPr="00947E29">
              <w:rPr>
                <w:rFonts w:eastAsia="Calibri"/>
                <w:color w:val="auto"/>
                <w:sz w:val="28"/>
                <w:szCs w:val="28"/>
              </w:rPr>
              <w:t>19</w:t>
            </w:r>
          </w:p>
        </w:tc>
      </w:tr>
      <w:tr w:rsidR="00C04B6A" w:rsidRPr="00C04B6A" w:rsidTr="00C04B6A">
        <w:tc>
          <w:tcPr>
            <w:tcW w:w="9180" w:type="dxa"/>
            <w:shd w:val="clear" w:color="auto" w:fill="auto"/>
          </w:tcPr>
          <w:p w:rsidR="00C04B6A" w:rsidRPr="00C04B6A" w:rsidRDefault="00346943" w:rsidP="00C04B6A">
            <w:pPr>
              <w:tabs>
                <w:tab w:val="right" w:leader="dot" w:pos="9345"/>
              </w:tabs>
              <w:suppressAutoHyphens w:val="0"/>
              <w:spacing w:after="0" w:line="240" w:lineRule="auto"/>
              <w:ind w:left="0" w:firstLine="0"/>
              <w:jc w:val="left"/>
              <w:rPr>
                <w:rFonts w:eastAsia="Calibri"/>
                <w:noProof/>
                <w:color w:val="auto"/>
                <w:sz w:val="28"/>
                <w:szCs w:val="28"/>
              </w:rPr>
            </w:pPr>
            <w:hyperlink w:anchor="_Toc505877816" w:history="1">
              <w:r w:rsidR="00C04B6A" w:rsidRPr="00C04B6A">
                <w:rPr>
                  <w:rFonts w:eastAsia="Calibri"/>
                  <w:bCs/>
                  <w:noProof/>
                  <w:color w:val="auto"/>
                  <w:sz w:val="28"/>
                  <w:szCs w:val="28"/>
                </w:rPr>
                <w:t>8. Перечень основной и дополнительной учебной литературы, необходимой для освоения дисциплины</w:t>
              </w:r>
            </w:hyperlink>
          </w:p>
        </w:tc>
        <w:tc>
          <w:tcPr>
            <w:tcW w:w="851" w:type="dxa"/>
            <w:shd w:val="clear" w:color="auto" w:fill="auto"/>
          </w:tcPr>
          <w:p w:rsidR="00C04B6A" w:rsidRPr="00947E29" w:rsidRDefault="00661B2B" w:rsidP="00661B2B">
            <w:pPr>
              <w:widowControl w:val="0"/>
              <w:suppressAutoHyphens w:val="0"/>
              <w:autoSpaceDE w:val="0"/>
              <w:autoSpaceDN w:val="0"/>
              <w:adjustRightInd w:val="0"/>
              <w:spacing w:after="0" w:line="240" w:lineRule="auto"/>
              <w:ind w:left="0" w:firstLine="0"/>
              <w:jc w:val="center"/>
              <w:rPr>
                <w:rFonts w:eastAsia="Calibri"/>
                <w:color w:val="auto"/>
                <w:sz w:val="28"/>
                <w:szCs w:val="28"/>
              </w:rPr>
            </w:pPr>
            <w:r w:rsidRPr="00947E29">
              <w:rPr>
                <w:rFonts w:eastAsia="Calibri"/>
                <w:color w:val="auto"/>
                <w:sz w:val="28"/>
                <w:szCs w:val="28"/>
              </w:rPr>
              <w:t>25</w:t>
            </w:r>
          </w:p>
        </w:tc>
      </w:tr>
      <w:tr w:rsidR="00C04B6A" w:rsidRPr="00C04B6A" w:rsidTr="00C04B6A">
        <w:tc>
          <w:tcPr>
            <w:tcW w:w="9180" w:type="dxa"/>
            <w:shd w:val="clear" w:color="auto" w:fill="auto"/>
          </w:tcPr>
          <w:p w:rsidR="00C04B6A" w:rsidRPr="00C04B6A" w:rsidRDefault="00346943" w:rsidP="00C04B6A">
            <w:pPr>
              <w:tabs>
                <w:tab w:val="right" w:leader="dot" w:pos="9345"/>
              </w:tabs>
              <w:suppressAutoHyphens w:val="0"/>
              <w:spacing w:after="0" w:line="240" w:lineRule="auto"/>
              <w:ind w:left="0" w:firstLine="0"/>
              <w:jc w:val="left"/>
              <w:rPr>
                <w:rFonts w:eastAsia="Calibri"/>
                <w:noProof/>
                <w:color w:val="auto"/>
                <w:sz w:val="28"/>
                <w:szCs w:val="28"/>
              </w:rPr>
            </w:pPr>
            <w:hyperlink w:anchor="_Toc505877817" w:history="1">
              <w:r w:rsidR="00C04B6A" w:rsidRPr="00C04B6A">
                <w:rPr>
                  <w:rFonts w:eastAsia="Calibri"/>
                  <w:bCs/>
                  <w:noProof/>
                  <w:color w:val="auto"/>
                  <w:sz w:val="28"/>
                  <w:szCs w:val="28"/>
                </w:rPr>
                <w:t>9. Перечень ресурсов информационно-телекоммуникационной сети «Интернет», необходимых для освоения дисциплины</w:t>
              </w:r>
            </w:hyperlink>
          </w:p>
        </w:tc>
        <w:tc>
          <w:tcPr>
            <w:tcW w:w="851" w:type="dxa"/>
            <w:shd w:val="clear" w:color="auto" w:fill="auto"/>
          </w:tcPr>
          <w:p w:rsidR="00C04B6A" w:rsidRPr="00947E29" w:rsidRDefault="00661B2B" w:rsidP="00C04B6A">
            <w:pPr>
              <w:widowControl w:val="0"/>
              <w:suppressAutoHyphens w:val="0"/>
              <w:autoSpaceDE w:val="0"/>
              <w:autoSpaceDN w:val="0"/>
              <w:adjustRightInd w:val="0"/>
              <w:spacing w:after="0" w:line="240" w:lineRule="auto"/>
              <w:ind w:left="0" w:firstLine="0"/>
              <w:jc w:val="center"/>
              <w:rPr>
                <w:rFonts w:eastAsia="Calibri"/>
                <w:color w:val="auto"/>
                <w:sz w:val="28"/>
                <w:szCs w:val="28"/>
              </w:rPr>
            </w:pPr>
            <w:r w:rsidRPr="00947E29">
              <w:rPr>
                <w:rFonts w:eastAsia="Calibri"/>
                <w:color w:val="auto"/>
                <w:sz w:val="28"/>
                <w:szCs w:val="28"/>
              </w:rPr>
              <w:t>26</w:t>
            </w:r>
          </w:p>
        </w:tc>
      </w:tr>
      <w:tr w:rsidR="00C04B6A" w:rsidRPr="00C04B6A" w:rsidTr="00C04B6A">
        <w:tc>
          <w:tcPr>
            <w:tcW w:w="9180" w:type="dxa"/>
            <w:shd w:val="clear" w:color="auto" w:fill="auto"/>
          </w:tcPr>
          <w:p w:rsidR="00C04B6A" w:rsidRPr="00C04B6A" w:rsidRDefault="00346943" w:rsidP="00C04B6A">
            <w:pPr>
              <w:tabs>
                <w:tab w:val="right" w:leader="dot" w:pos="9345"/>
              </w:tabs>
              <w:suppressAutoHyphens w:val="0"/>
              <w:spacing w:after="0" w:line="240" w:lineRule="auto"/>
              <w:ind w:left="0" w:firstLine="0"/>
              <w:jc w:val="left"/>
              <w:rPr>
                <w:rFonts w:eastAsia="Calibri"/>
                <w:noProof/>
                <w:color w:val="auto"/>
                <w:sz w:val="28"/>
                <w:szCs w:val="28"/>
              </w:rPr>
            </w:pPr>
            <w:hyperlink w:anchor="_Toc505877818" w:history="1">
              <w:r w:rsidR="00C04B6A" w:rsidRPr="00C04B6A">
                <w:rPr>
                  <w:rFonts w:eastAsia="Calibri"/>
                  <w:bCs/>
                  <w:noProof/>
                  <w:color w:val="auto"/>
                  <w:sz w:val="28"/>
                  <w:szCs w:val="28"/>
                </w:rPr>
                <w:t>10. Методические указания для обучающихся по освоению дисциплины</w:t>
              </w:r>
            </w:hyperlink>
          </w:p>
        </w:tc>
        <w:tc>
          <w:tcPr>
            <w:tcW w:w="851" w:type="dxa"/>
            <w:shd w:val="clear" w:color="auto" w:fill="auto"/>
          </w:tcPr>
          <w:p w:rsidR="00C04B6A" w:rsidRPr="00947E29" w:rsidRDefault="00661B2B" w:rsidP="00C04B6A">
            <w:pPr>
              <w:widowControl w:val="0"/>
              <w:suppressAutoHyphens w:val="0"/>
              <w:autoSpaceDE w:val="0"/>
              <w:autoSpaceDN w:val="0"/>
              <w:adjustRightInd w:val="0"/>
              <w:spacing w:after="0" w:line="240" w:lineRule="auto"/>
              <w:ind w:left="0" w:firstLine="0"/>
              <w:jc w:val="center"/>
              <w:rPr>
                <w:rFonts w:eastAsia="Calibri"/>
                <w:color w:val="auto"/>
                <w:sz w:val="28"/>
                <w:szCs w:val="28"/>
              </w:rPr>
            </w:pPr>
            <w:r w:rsidRPr="00947E29">
              <w:rPr>
                <w:rFonts w:eastAsia="Calibri"/>
                <w:color w:val="auto"/>
                <w:sz w:val="28"/>
                <w:szCs w:val="28"/>
              </w:rPr>
              <w:t>27</w:t>
            </w:r>
          </w:p>
        </w:tc>
      </w:tr>
      <w:tr w:rsidR="00C04B6A" w:rsidRPr="00C04B6A" w:rsidTr="00C04B6A">
        <w:tc>
          <w:tcPr>
            <w:tcW w:w="9180" w:type="dxa"/>
            <w:shd w:val="clear" w:color="auto" w:fill="auto"/>
          </w:tcPr>
          <w:p w:rsidR="00C04B6A" w:rsidRPr="00C04B6A" w:rsidRDefault="00346943" w:rsidP="00C04B6A">
            <w:pPr>
              <w:tabs>
                <w:tab w:val="right" w:leader="dot" w:pos="9345"/>
              </w:tabs>
              <w:suppressAutoHyphens w:val="0"/>
              <w:spacing w:after="0" w:line="240" w:lineRule="auto"/>
              <w:ind w:left="0" w:firstLine="0"/>
              <w:jc w:val="left"/>
              <w:rPr>
                <w:rFonts w:eastAsia="Calibri"/>
                <w:bCs/>
                <w:noProof/>
                <w:color w:val="auto"/>
                <w:sz w:val="28"/>
                <w:szCs w:val="28"/>
              </w:rPr>
            </w:pPr>
            <w:hyperlink w:anchor="_Toc505877819" w:history="1">
              <w:r w:rsidR="00C04B6A" w:rsidRPr="00C04B6A">
                <w:rPr>
                  <w:rFonts w:eastAsia="Calibri"/>
                  <w:bCs/>
                  <w:noProof/>
                  <w:color w:val="auto"/>
                  <w:sz w:val="28"/>
                  <w:szCs w:val="28"/>
                </w:rPr>
                <w:t xml:space="preserve">11. </w:t>
              </w:r>
              <w:r w:rsidR="00C04B6A" w:rsidRPr="00C04B6A">
                <w:rPr>
                  <w:rFonts w:eastAsia="Calibri"/>
                  <w:noProof/>
                  <w:color w:val="auto"/>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hyperlink>
            <w:r w:rsidR="00C04B6A" w:rsidRPr="00C04B6A">
              <w:rPr>
                <w:rFonts w:eastAsia="Calibri"/>
                <w:bCs/>
                <w:noProof/>
                <w:color w:val="auto"/>
                <w:sz w:val="28"/>
                <w:szCs w:val="28"/>
              </w:rPr>
              <w:t xml:space="preserve"> </w:t>
            </w:r>
          </w:p>
        </w:tc>
        <w:tc>
          <w:tcPr>
            <w:tcW w:w="851" w:type="dxa"/>
            <w:shd w:val="clear" w:color="auto" w:fill="auto"/>
          </w:tcPr>
          <w:p w:rsidR="00C04B6A" w:rsidRPr="00947E29" w:rsidRDefault="00661B2B" w:rsidP="00C04B6A">
            <w:pPr>
              <w:widowControl w:val="0"/>
              <w:suppressAutoHyphens w:val="0"/>
              <w:autoSpaceDE w:val="0"/>
              <w:autoSpaceDN w:val="0"/>
              <w:adjustRightInd w:val="0"/>
              <w:spacing w:after="0" w:line="240" w:lineRule="auto"/>
              <w:ind w:left="0" w:firstLine="0"/>
              <w:jc w:val="center"/>
              <w:rPr>
                <w:rFonts w:eastAsia="Calibri"/>
                <w:color w:val="auto"/>
                <w:sz w:val="28"/>
                <w:szCs w:val="28"/>
              </w:rPr>
            </w:pPr>
            <w:r w:rsidRPr="00947E29">
              <w:rPr>
                <w:rFonts w:eastAsia="Calibri"/>
                <w:color w:val="auto"/>
                <w:sz w:val="28"/>
                <w:szCs w:val="28"/>
              </w:rPr>
              <w:t>31</w:t>
            </w:r>
          </w:p>
        </w:tc>
      </w:tr>
      <w:tr w:rsidR="00C04B6A" w:rsidRPr="00C04B6A" w:rsidTr="00C04B6A">
        <w:trPr>
          <w:trHeight w:val="671"/>
        </w:trPr>
        <w:tc>
          <w:tcPr>
            <w:tcW w:w="9180" w:type="dxa"/>
            <w:shd w:val="clear" w:color="auto" w:fill="auto"/>
          </w:tcPr>
          <w:p w:rsidR="00C04B6A" w:rsidRPr="00C04B6A" w:rsidRDefault="00346943" w:rsidP="00C04B6A">
            <w:pPr>
              <w:tabs>
                <w:tab w:val="right" w:leader="dot" w:pos="9345"/>
              </w:tabs>
              <w:suppressAutoHyphens w:val="0"/>
              <w:spacing w:after="0" w:line="240" w:lineRule="auto"/>
              <w:ind w:left="0" w:firstLine="0"/>
              <w:jc w:val="left"/>
              <w:rPr>
                <w:rFonts w:eastAsia="Calibri"/>
                <w:noProof/>
                <w:color w:val="auto"/>
                <w:sz w:val="28"/>
                <w:szCs w:val="28"/>
              </w:rPr>
            </w:pPr>
            <w:hyperlink w:anchor="_Toc505877820" w:history="1">
              <w:r w:rsidR="00C04B6A" w:rsidRPr="00C04B6A">
                <w:rPr>
                  <w:rFonts w:eastAsia="Calibri"/>
                  <w:bCs/>
                  <w:noProof/>
                  <w:color w:val="auto"/>
                  <w:sz w:val="28"/>
                  <w:szCs w:val="28"/>
                </w:rPr>
                <w:t>12. Описание материально-технической базы, необходимой для осуществления образовательного процесса по дисциплине</w:t>
              </w:r>
            </w:hyperlink>
          </w:p>
        </w:tc>
        <w:tc>
          <w:tcPr>
            <w:tcW w:w="851" w:type="dxa"/>
            <w:shd w:val="clear" w:color="auto" w:fill="auto"/>
          </w:tcPr>
          <w:p w:rsidR="00C04B6A" w:rsidRPr="00947E29" w:rsidRDefault="00661B2B" w:rsidP="00C04B6A">
            <w:pPr>
              <w:widowControl w:val="0"/>
              <w:suppressAutoHyphens w:val="0"/>
              <w:autoSpaceDE w:val="0"/>
              <w:autoSpaceDN w:val="0"/>
              <w:adjustRightInd w:val="0"/>
              <w:spacing w:after="0" w:line="240" w:lineRule="auto"/>
              <w:ind w:left="0" w:firstLine="0"/>
              <w:jc w:val="center"/>
              <w:rPr>
                <w:rFonts w:eastAsia="Calibri"/>
                <w:color w:val="auto"/>
                <w:sz w:val="28"/>
                <w:szCs w:val="28"/>
              </w:rPr>
            </w:pPr>
            <w:r w:rsidRPr="00947E29">
              <w:rPr>
                <w:rFonts w:eastAsia="Calibri"/>
                <w:color w:val="auto"/>
                <w:sz w:val="28"/>
                <w:szCs w:val="28"/>
              </w:rPr>
              <w:t>31</w:t>
            </w:r>
          </w:p>
        </w:tc>
      </w:tr>
    </w:tbl>
    <w:p w:rsidR="005A73D9" w:rsidRDefault="005A73D9">
      <w:pPr>
        <w:pStyle w:val="3"/>
        <w:tabs>
          <w:tab w:val="right" w:leader="dot" w:pos="9345"/>
        </w:tabs>
        <w:rPr>
          <w:rFonts w:asciiTheme="minorHAnsi" w:eastAsiaTheme="minorEastAsia" w:hAnsiTheme="minorHAnsi" w:cstheme="minorBidi"/>
          <w:color w:val="auto"/>
          <w:sz w:val="22"/>
        </w:rPr>
      </w:pPr>
    </w:p>
    <w:p w:rsidR="005A73D9" w:rsidRDefault="005A73D9">
      <w:pPr>
        <w:spacing w:after="5"/>
        <w:ind w:left="12"/>
        <w:rPr>
          <w:sz w:val="28"/>
        </w:rPr>
      </w:pPr>
    </w:p>
    <w:p w:rsidR="005A73D9" w:rsidRDefault="00C04B6A">
      <w:pPr>
        <w:spacing w:after="0" w:line="259" w:lineRule="auto"/>
        <w:ind w:left="5107" w:firstLine="0"/>
        <w:jc w:val="left"/>
      </w:pPr>
      <w:r>
        <w:br w:type="column"/>
      </w:r>
      <w:r>
        <w:rPr>
          <w:sz w:val="24"/>
        </w:rPr>
        <w:lastRenderedPageBreak/>
        <w:t xml:space="preserve"> </w:t>
      </w:r>
    </w:p>
    <w:p w:rsidR="005A73D9" w:rsidRDefault="00C04B6A">
      <w:pPr>
        <w:pStyle w:val="1"/>
        <w:ind w:left="0" w:right="21"/>
        <w:jc w:val="left"/>
      </w:pPr>
      <w:bookmarkStart w:id="2" w:name="_Toc118674005"/>
      <w:r>
        <w:t>1. Наименование дисциплины</w:t>
      </w:r>
      <w:bookmarkEnd w:id="2"/>
      <w:r>
        <w:t xml:space="preserve"> </w:t>
      </w:r>
    </w:p>
    <w:p w:rsidR="005A73D9" w:rsidRDefault="00C04B6A">
      <w:pPr>
        <w:ind w:left="0" w:right="14"/>
      </w:pPr>
      <w:r>
        <w:t xml:space="preserve">Международные операционные стратегии и инновации </w:t>
      </w:r>
    </w:p>
    <w:p w:rsidR="005A73D9" w:rsidRDefault="00C04B6A">
      <w:pPr>
        <w:pStyle w:val="1"/>
        <w:ind w:left="0" w:right="21"/>
        <w:jc w:val="left"/>
      </w:pPr>
      <w:bookmarkStart w:id="3" w:name="_Toc118674006"/>
      <w: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r>
        <w:t xml:space="preserve"> </w:t>
      </w:r>
    </w:p>
    <w:p w:rsidR="005A73D9" w:rsidRDefault="00C04B6A">
      <w:pPr>
        <w:spacing w:after="0" w:line="259" w:lineRule="auto"/>
        <w:ind w:left="0" w:firstLine="0"/>
        <w:jc w:val="right"/>
        <w:rPr>
          <w:b/>
          <w:sz w:val="24"/>
        </w:rPr>
      </w:pPr>
      <w:r>
        <w:rPr>
          <w:b/>
          <w:sz w:val="24"/>
        </w:rPr>
        <w:t xml:space="preserve"> Таблица 1</w:t>
      </w:r>
    </w:p>
    <w:tbl>
      <w:tblPr>
        <w:tblStyle w:val="af2"/>
        <w:tblW w:w="9349" w:type="dxa"/>
        <w:tblLayout w:type="fixed"/>
        <w:tblLook w:val="04A0" w:firstRow="1" w:lastRow="0" w:firstColumn="1" w:lastColumn="0" w:noHBand="0" w:noVBand="1"/>
      </w:tblPr>
      <w:tblGrid>
        <w:gridCol w:w="1536"/>
        <w:gridCol w:w="1940"/>
        <w:gridCol w:w="2585"/>
        <w:gridCol w:w="3288"/>
      </w:tblGrid>
      <w:tr w:rsidR="005A73D9">
        <w:tc>
          <w:tcPr>
            <w:tcW w:w="1535" w:type="dxa"/>
          </w:tcPr>
          <w:p w:rsidR="005A73D9" w:rsidRDefault="00C04B6A">
            <w:pPr>
              <w:widowControl w:val="0"/>
              <w:spacing w:after="0" w:line="259" w:lineRule="auto"/>
              <w:ind w:left="0" w:firstLine="0"/>
              <w:jc w:val="center"/>
            </w:pPr>
            <w:bookmarkStart w:id="4" w:name="_Hlk118673104"/>
            <w:r>
              <w:rPr>
                <w:sz w:val="24"/>
              </w:rPr>
              <w:t>Код компетенции</w:t>
            </w:r>
          </w:p>
        </w:tc>
        <w:tc>
          <w:tcPr>
            <w:tcW w:w="1940" w:type="dxa"/>
          </w:tcPr>
          <w:p w:rsidR="005A73D9" w:rsidRDefault="00C04B6A">
            <w:pPr>
              <w:widowControl w:val="0"/>
              <w:spacing w:after="0" w:line="259" w:lineRule="auto"/>
              <w:ind w:left="0" w:firstLine="0"/>
              <w:jc w:val="center"/>
            </w:pPr>
            <w:r>
              <w:rPr>
                <w:sz w:val="24"/>
              </w:rPr>
              <w:t>Наименование компетенции</w:t>
            </w:r>
          </w:p>
        </w:tc>
        <w:tc>
          <w:tcPr>
            <w:tcW w:w="2585" w:type="dxa"/>
          </w:tcPr>
          <w:p w:rsidR="005A73D9" w:rsidRDefault="00C04B6A">
            <w:pPr>
              <w:widowControl w:val="0"/>
              <w:spacing w:after="0" w:line="259" w:lineRule="auto"/>
              <w:ind w:left="0" w:firstLine="0"/>
              <w:jc w:val="center"/>
            </w:pPr>
            <w:r>
              <w:rPr>
                <w:sz w:val="24"/>
              </w:rPr>
              <w:t>Индикаторы достижения компетенции</w:t>
            </w:r>
            <w:r>
              <w:rPr>
                <w:rStyle w:val="a5"/>
                <w:sz w:val="24"/>
              </w:rPr>
              <w:footnoteReference w:id="1"/>
            </w:r>
          </w:p>
        </w:tc>
        <w:tc>
          <w:tcPr>
            <w:tcW w:w="3288" w:type="dxa"/>
          </w:tcPr>
          <w:p w:rsidR="005A73D9" w:rsidRDefault="00C04B6A">
            <w:pPr>
              <w:widowControl w:val="0"/>
              <w:spacing w:after="0" w:line="259" w:lineRule="auto"/>
              <w:ind w:left="0" w:firstLine="0"/>
              <w:jc w:val="center"/>
            </w:pPr>
            <w:r>
              <w:rPr>
                <w:sz w:val="24"/>
              </w:rPr>
              <w:t>Результаты обучения (владения</w:t>
            </w:r>
            <w:r>
              <w:rPr>
                <w:rStyle w:val="a5"/>
                <w:sz w:val="24"/>
              </w:rPr>
              <w:footnoteReference w:id="2"/>
            </w:r>
            <w:r>
              <w:rPr>
                <w:sz w:val="24"/>
              </w:rPr>
              <w:t>, умения и знания), соотнесенные с компетенциями/индикаторами достижения компетенции</w:t>
            </w:r>
          </w:p>
        </w:tc>
      </w:tr>
      <w:tr w:rsidR="005A73D9">
        <w:tc>
          <w:tcPr>
            <w:tcW w:w="1535" w:type="dxa"/>
          </w:tcPr>
          <w:p w:rsidR="005A73D9" w:rsidRDefault="00C04B6A">
            <w:pPr>
              <w:widowControl w:val="0"/>
              <w:spacing w:after="0" w:line="259" w:lineRule="auto"/>
              <w:ind w:left="0" w:firstLine="0"/>
              <w:jc w:val="left"/>
              <w:rPr>
                <w:sz w:val="24"/>
              </w:rPr>
            </w:pPr>
            <w:r>
              <w:rPr>
                <w:sz w:val="24"/>
              </w:rPr>
              <w:t>ПК-2</w:t>
            </w:r>
          </w:p>
        </w:tc>
        <w:tc>
          <w:tcPr>
            <w:tcW w:w="1940" w:type="dxa"/>
          </w:tcPr>
          <w:p w:rsidR="005A73D9" w:rsidRDefault="00C04B6A">
            <w:pPr>
              <w:widowControl w:val="0"/>
              <w:spacing w:after="0" w:line="259" w:lineRule="auto"/>
              <w:ind w:left="0" w:firstLine="0"/>
              <w:jc w:val="left"/>
              <w:rPr>
                <w:sz w:val="24"/>
              </w:rPr>
            </w:pPr>
            <w:r>
              <w:rPr>
                <w:sz w:val="24"/>
              </w:rPr>
              <w:t xml:space="preserve">Способность осуществлять прогнозирование развития фирмы, учитывая потребности международного рынка и возможности организации  </w:t>
            </w:r>
          </w:p>
        </w:tc>
        <w:tc>
          <w:tcPr>
            <w:tcW w:w="2585" w:type="dxa"/>
          </w:tcPr>
          <w:p w:rsidR="005A73D9" w:rsidRDefault="00C04B6A">
            <w:pPr>
              <w:widowControl w:val="0"/>
              <w:spacing w:after="0" w:line="259" w:lineRule="auto"/>
              <w:ind w:left="0" w:firstLine="0"/>
              <w:jc w:val="left"/>
              <w:rPr>
                <w:sz w:val="24"/>
              </w:rPr>
            </w:pPr>
            <w:r>
              <w:rPr>
                <w:sz w:val="24"/>
              </w:rPr>
              <w:t>1. Проводит сбор информации и выбор метода прогнозирования</w:t>
            </w: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C04B6A">
            <w:pPr>
              <w:widowControl w:val="0"/>
              <w:spacing w:after="0" w:line="259" w:lineRule="auto"/>
              <w:ind w:left="0" w:firstLine="0"/>
              <w:jc w:val="left"/>
              <w:rPr>
                <w:sz w:val="24"/>
              </w:rPr>
            </w:pPr>
            <w:r>
              <w:rPr>
                <w:sz w:val="24"/>
              </w:rPr>
              <w:t>2. Выявляет и формулирует стратегические альтернативы развития компании</w:t>
            </w: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C04B6A">
            <w:pPr>
              <w:widowControl w:val="0"/>
              <w:spacing w:after="0" w:line="259" w:lineRule="auto"/>
              <w:ind w:left="0" w:firstLine="0"/>
              <w:jc w:val="left"/>
              <w:rPr>
                <w:sz w:val="24"/>
              </w:rPr>
            </w:pPr>
            <w:r>
              <w:rPr>
                <w:sz w:val="24"/>
              </w:rPr>
              <w:t>3. Применяет метод прогнозирования и оценки полученного прогноза для принятия управленческого решения</w:t>
            </w:r>
          </w:p>
        </w:tc>
        <w:tc>
          <w:tcPr>
            <w:tcW w:w="3288" w:type="dxa"/>
          </w:tcPr>
          <w:p w:rsidR="005A73D9" w:rsidRDefault="00C04B6A">
            <w:pPr>
              <w:widowControl w:val="0"/>
              <w:spacing w:after="0" w:line="259" w:lineRule="auto"/>
              <w:ind w:left="0" w:firstLine="0"/>
              <w:jc w:val="left"/>
              <w:rPr>
                <w:b/>
                <w:bCs/>
                <w:sz w:val="24"/>
              </w:rPr>
            </w:pPr>
            <w:r>
              <w:rPr>
                <w:b/>
                <w:bCs/>
                <w:sz w:val="24"/>
              </w:rPr>
              <w:t>Знать:</w:t>
            </w:r>
          </w:p>
          <w:p w:rsidR="005A73D9" w:rsidRDefault="00C04B6A">
            <w:pPr>
              <w:widowControl w:val="0"/>
              <w:spacing w:after="0" w:line="259" w:lineRule="auto"/>
              <w:ind w:left="0" w:firstLine="0"/>
              <w:jc w:val="left"/>
              <w:rPr>
                <w:sz w:val="24"/>
              </w:rPr>
            </w:pPr>
            <w:r>
              <w:rPr>
                <w:sz w:val="24"/>
              </w:rPr>
              <w:t>-методы сбора информации</w:t>
            </w:r>
          </w:p>
          <w:p w:rsidR="005A73D9" w:rsidRDefault="00C04B6A">
            <w:pPr>
              <w:widowControl w:val="0"/>
              <w:spacing w:after="0" w:line="259" w:lineRule="auto"/>
              <w:ind w:left="0" w:firstLine="0"/>
              <w:jc w:val="left"/>
              <w:rPr>
                <w:sz w:val="24"/>
              </w:rPr>
            </w:pPr>
            <w:r>
              <w:rPr>
                <w:sz w:val="24"/>
              </w:rPr>
              <w:t>- методы прогнозирования</w:t>
            </w:r>
          </w:p>
          <w:p w:rsidR="005A73D9" w:rsidRDefault="00C04B6A">
            <w:pPr>
              <w:widowControl w:val="0"/>
              <w:spacing w:after="0" w:line="259" w:lineRule="auto"/>
              <w:ind w:left="0" w:firstLine="0"/>
              <w:jc w:val="left"/>
              <w:rPr>
                <w:b/>
                <w:bCs/>
                <w:sz w:val="24"/>
              </w:rPr>
            </w:pPr>
            <w:r>
              <w:rPr>
                <w:b/>
                <w:bCs/>
                <w:sz w:val="24"/>
              </w:rPr>
              <w:t>Уметь:</w:t>
            </w:r>
          </w:p>
          <w:p w:rsidR="005A73D9" w:rsidRDefault="00C04B6A">
            <w:pPr>
              <w:widowControl w:val="0"/>
              <w:spacing w:after="0" w:line="259" w:lineRule="auto"/>
              <w:ind w:left="0" w:firstLine="0"/>
              <w:jc w:val="left"/>
              <w:rPr>
                <w:sz w:val="24"/>
              </w:rPr>
            </w:pPr>
            <w:r>
              <w:rPr>
                <w:sz w:val="24"/>
              </w:rPr>
              <w:t>- проводить сбор информации и выбор метода прогнозирования</w:t>
            </w:r>
          </w:p>
          <w:p w:rsidR="005A73D9" w:rsidRDefault="00C04B6A">
            <w:pPr>
              <w:widowControl w:val="0"/>
              <w:spacing w:after="0" w:line="259" w:lineRule="auto"/>
              <w:ind w:left="0" w:firstLine="0"/>
              <w:jc w:val="left"/>
              <w:rPr>
                <w:b/>
                <w:bCs/>
                <w:sz w:val="24"/>
              </w:rPr>
            </w:pPr>
            <w:r>
              <w:rPr>
                <w:b/>
                <w:bCs/>
                <w:sz w:val="24"/>
              </w:rPr>
              <w:t>Знать:</w:t>
            </w:r>
          </w:p>
          <w:p w:rsidR="005A73D9" w:rsidRDefault="00C04B6A">
            <w:pPr>
              <w:widowControl w:val="0"/>
              <w:spacing w:after="0" w:line="259" w:lineRule="auto"/>
              <w:ind w:left="0" w:firstLine="0"/>
              <w:jc w:val="left"/>
              <w:rPr>
                <w:sz w:val="24"/>
              </w:rPr>
            </w:pPr>
            <w:r>
              <w:rPr>
                <w:sz w:val="24"/>
              </w:rPr>
              <w:t>- подходы и методы стратегического планирования</w:t>
            </w:r>
          </w:p>
          <w:p w:rsidR="005A73D9" w:rsidRDefault="00C04B6A">
            <w:pPr>
              <w:widowControl w:val="0"/>
              <w:spacing w:after="0" w:line="259" w:lineRule="auto"/>
              <w:ind w:left="0" w:firstLine="0"/>
              <w:jc w:val="left"/>
              <w:rPr>
                <w:b/>
                <w:bCs/>
                <w:sz w:val="24"/>
              </w:rPr>
            </w:pPr>
            <w:r>
              <w:rPr>
                <w:b/>
                <w:bCs/>
                <w:sz w:val="24"/>
              </w:rPr>
              <w:t>Уметь:</w:t>
            </w:r>
          </w:p>
          <w:p w:rsidR="005A73D9" w:rsidRDefault="00C04B6A">
            <w:pPr>
              <w:widowControl w:val="0"/>
              <w:spacing w:after="0" w:line="259" w:lineRule="auto"/>
              <w:ind w:left="0" w:firstLine="0"/>
              <w:jc w:val="left"/>
              <w:rPr>
                <w:sz w:val="24"/>
              </w:rPr>
            </w:pPr>
            <w:r>
              <w:rPr>
                <w:sz w:val="24"/>
              </w:rPr>
              <w:t>- выявлять и формулировать стратегические альтернативы развития компании</w:t>
            </w:r>
          </w:p>
          <w:p w:rsidR="005A73D9" w:rsidRDefault="00C04B6A">
            <w:pPr>
              <w:widowControl w:val="0"/>
              <w:spacing w:after="0" w:line="259" w:lineRule="auto"/>
              <w:ind w:left="0" w:firstLine="0"/>
              <w:jc w:val="left"/>
              <w:rPr>
                <w:b/>
                <w:bCs/>
                <w:sz w:val="24"/>
              </w:rPr>
            </w:pPr>
            <w:r>
              <w:rPr>
                <w:b/>
                <w:bCs/>
                <w:sz w:val="24"/>
              </w:rPr>
              <w:t>Знать:</w:t>
            </w:r>
          </w:p>
          <w:p w:rsidR="005A73D9" w:rsidRDefault="00C04B6A">
            <w:pPr>
              <w:widowControl w:val="0"/>
              <w:spacing w:after="0" w:line="259" w:lineRule="auto"/>
              <w:ind w:left="0" w:firstLine="0"/>
              <w:jc w:val="left"/>
              <w:rPr>
                <w:sz w:val="24"/>
              </w:rPr>
            </w:pPr>
            <w:r>
              <w:rPr>
                <w:sz w:val="24"/>
              </w:rPr>
              <w:t>- методы прогнозирования и оценки полученного прогноза</w:t>
            </w:r>
          </w:p>
          <w:p w:rsidR="005A73D9" w:rsidRDefault="00C04B6A">
            <w:pPr>
              <w:widowControl w:val="0"/>
              <w:spacing w:after="0" w:line="259" w:lineRule="auto"/>
              <w:ind w:left="0" w:firstLine="0"/>
              <w:jc w:val="left"/>
              <w:rPr>
                <w:b/>
                <w:bCs/>
                <w:sz w:val="24"/>
              </w:rPr>
            </w:pPr>
            <w:r>
              <w:rPr>
                <w:b/>
                <w:bCs/>
                <w:sz w:val="24"/>
              </w:rPr>
              <w:t>Уметь:</w:t>
            </w:r>
          </w:p>
          <w:p w:rsidR="005A73D9" w:rsidRDefault="00C04B6A">
            <w:pPr>
              <w:widowControl w:val="0"/>
              <w:spacing w:after="0" w:line="259" w:lineRule="auto"/>
              <w:ind w:left="0" w:firstLine="0"/>
              <w:jc w:val="left"/>
              <w:rPr>
                <w:b/>
                <w:bCs/>
                <w:sz w:val="24"/>
              </w:rPr>
            </w:pPr>
            <w:r>
              <w:rPr>
                <w:b/>
                <w:bCs/>
                <w:sz w:val="24"/>
              </w:rPr>
              <w:t>-</w:t>
            </w:r>
            <w:r>
              <w:rPr>
                <w:sz w:val="24"/>
              </w:rPr>
              <w:t xml:space="preserve"> применять метод прогнозирования и оценки полученного прогноза для принятия управленческого решения</w:t>
            </w:r>
          </w:p>
        </w:tc>
      </w:tr>
      <w:tr w:rsidR="005A73D9">
        <w:tc>
          <w:tcPr>
            <w:tcW w:w="1535" w:type="dxa"/>
          </w:tcPr>
          <w:p w:rsidR="005A73D9" w:rsidRDefault="00C04B6A">
            <w:pPr>
              <w:widowControl w:val="0"/>
              <w:spacing w:after="0" w:line="259" w:lineRule="auto"/>
              <w:ind w:left="0" w:firstLine="0"/>
              <w:jc w:val="left"/>
              <w:rPr>
                <w:sz w:val="24"/>
              </w:rPr>
            </w:pPr>
            <w:r>
              <w:rPr>
                <w:sz w:val="24"/>
              </w:rPr>
              <w:t>ПК-3</w:t>
            </w:r>
          </w:p>
        </w:tc>
        <w:tc>
          <w:tcPr>
            <w:tcW w:w="1940" w:type="dxa"/>
          </w:tcPr>
          <w:p w:rsidR="005A73D9" w:rsidRDefault="00C04B6A">
            <w:pPr>
              <w:widowControl w:val="0"/>
              <w:spacing w:after="0" w:line="259" w:lineRule="auto"/>
              <w:ind w:left="0" w:firstLine="0"/>
              <w:jc w:val="left"/>
              <w:rPr>
                <w:sz w:val="24"/>
              </w:rPr>
            </w:pPr>
            <w:r>
              <w:rPr>
                <w:sz w:val="24"/>
              </w:rPr>
              <w:t xml:space="preserve">Способность находить и оценивать новые международные </w:t>
            </w:r>
            <w:r>
              <w:rPr>
                <w:sz w:val="24"/>
              </w:rPr>
              <w:lastRenderedPageBreak/>
              <w:t>рыночные возможности, формировать и оценивать бизнес-идеи, разрабатывать бизнес-модели создания нового бизнеса</w:t>
            </w:r>
          </w:p>
        </w:tc>
        <w:tc>
          <w:tcPr>
            <w:tcW w:w="2585" w:type="dxa"/>
          </w:tcPr>
          <w:p w:rsidR="005A73D9" w:rsidRDefault="00C04B6A">
            <w:pPr>
              <w:widowControl w:val="0"/>
              <w:spacing w:after="0" w:line="259" w:lineRule="auto"/>
              <w:ind w:left="0" w:firstLine="0"/>
              <w:jc w:val="left"/>
              <w:rPr>
                <w:sz w:val="24"/>
              </w:rPr>
            </w:pPr>
            <w:r>
              <w:rPr>
                <w:sz w:val="24"/>
              </w:rPr>
              <w:lastRenderedPageBreak/>
              <w:t xml:space="preserve">1. Демонстрирует навыки выявления ключевых преимуществ компании, </w:t>
            </w:r>
            <w:r>
              <w:rPr>
                <w:sz w:val="24"/>
              </w:rPr>
              <w:lastRenderedPageBreak/>
              <w:t>идентификации стратегических возможностей компании, формирования и оценки бизнес-идеи</w:t>
            </w: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C04B6A">
            <w:pPr>
              <w:widowControl w:val="0"/>
              <w:spacing w:after="0" w:line="259" w:lineRule="auto"/>
              <w:ind w:left="0" w:firstLine="0"/>
              <w:jc w:val="left"/>
              <w:rPr>
                <w:sz w:val="24"/>
              </w:rPr>
            </w:pPr>
            <w:r>
              <w:rPr>
                <w:sz w:val="24"/>
              </w:rPr>
              <w:t>2. Применяет механизмы выявления предпринимательских возможностей</w:t>
            </w: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C04B6A">
            <w:pPr>
              <w:widowControl w:val="0"/>
              <w:spacing w:after="0" w:line="259" w:lineRule="auto"/>
              <w:ind w:left="0" w:firstLine="0"/>
              <w:jc w:val="left"/>
              <w:rPr>
                <w:sz w:val="24"/>
              </w:rPr>
            </w:pPr>
            <w:r>
              <w:rPr>
                <w:sz w:val="24"/>
              </w:rPr>
              <w:t>3. Демонстрирует владение методами построения бизнес-модели компании и ее развития</w:t>
            </w:r>
          </w:p>
        </w:tc>
        <w:tc>
          <w:tcPr>
            <w:tcW w:w="3288" w:type="dxa"/>
          </w:tcPr>
          <w:p w:rsidR="005A73D9" w:rsidRDefault="00C04B6A">
            <w:pPr>
              <w:widowControl w:val="0"/>
              <w:spacing w:after="0" w:line="259" w:lineRule="auto"/>
              <w:ind w:left="0" w:firstLine="0"/>
              <w:jc w:val="left"/>
              <w:rPr>
                <w:b/>
                <w:bCs/>
                <w:sz w:val="24"/>
              </w:rPr>
            </w:pPr>
            <w:r>
              <w:rPr>
                <w:b/>
                <w:bCs/>
                <w:sz w:val="24"/>
              </w:rPr>
              <w:lastRenderedPageBreak/>
              <w:t>Знать:</w:t>
            </w:r>
          </w:p>
          <w:p w:rsidR="005A73D9" w:rsidRDefault="00C04B6A">
            <w:pPr>
              <w:widowControl w:val="0"/>
              <w:spacing w:after="0" w:line="259" w:lineRule="auto"/>
              <w:ind w:left="0" w:firstLine="0"/>
              <w:jc w:val="left"/>
              <w:rPr>
                <w:sz w:val="24"/>
              </w:rPr>
            </w:pPr>
            <w:r>
              <w:rPr>
                <w:sz w:val="24"/>
              </w:rPr>
              <w:t xml:space="preserve">- источники ключевых преимуществ компании, </w:t>
            </w:r>
          </w:p>
          <w:p w:rsidR="005A73D9" w:rsidRDefault="00C04B6A">
            <w:pPr>
              <w:widowControl w:val="0"/>
              <w:spacing w:after="0" w:line="259" w:lineRule="auto"/>
              <w:ind w:left="0" w:firstLine="0"/>
              <w:jc w:val="left"/>
              <w:rPr>
                <w:sz w:val="24"/>
              </w:rPr>
            </w:pPr>
            <w:r>
              <w:rPr>
                <w:sz w:val="24"/>
              </w:rPr>
              <w:t xml:space="preserve">- методы идентификации стратегических </w:t>
            </w:r>
            <w:r>
              <w:rPr>
                <w:sz w:val="24"/>
              </w:rPr>
              <w:lastRenderedPageBreak/>
              <w:t>возможностей компании</w:t>
            </w:r>
          </w:p>
          <w:p w:rsidR="005A73D9" w:rsidRDefault="00C04B6A">
            <w:pPr>
              <w:widowControl w:val="0"/>
              <w:spacing w:after="0" w:line="259" w:lineRule="auto"/>
              <w:ind w:left="0" w:firstLine="0"/>
              <w:jc w:val="left"/>
              <w:rPr>
                <w:sz w:val="24"/>
              </w:rPr>
            </w:pPr>
            <w:r>
              <w:rPr>
                <w:sz w:val="24"/>
              </w:rPr>
              <w:t>- подходы к формированию и оценке бизнес-идеи</w:t>
            </w:r>
          </w:p>
          <w:p w:rsidR="005A73D9" w:rsidRDefault="00C04B6A">
            <w:pPr>
              <w:widowControl w:val="0"/>
              <w:spacing w:after="0" w:line="259" w:lineRule="auto"/>
              <w:ind w:left="0" w:firstLine="0"/>
              <w:jc w:val="left"/>
              <w:rPr>
                <w:sz w:val="24"/>
              </w:rPr>
            </w:pPr>
            <w:r>
              <w:rPr>
                <w:sz w:val="24"/>
              </w:rPr>
              <w:t>Уметь:</w:t>
            </w:r>
          </w:p>
          <w:p w:rsidR="005A73D9" w:rsidRDefault="00C04B6A">
            <w:pPr>
              <w:widowControl w:val="0"/>
              <w:spacing w:after="0" w:line="259" w:lineRule="auto"/>
              <w:ind w:left="0" w:firstLine="0"/>
              <w:jc w:val="left"/>
              <w:rPr>
                <w:sz w:val="24"/>
              </w:rPr>
            </w:pPr>
            <w:r>
              <w:rPr>
                <w:sz w:val="24"/>
              </w:rPr>
              <w:t>- выявлять ключевые преимущества компании,</w:t>
            </w:r>
          </w:p>
          <w:p w:rsidR="005A73D9" w:rsidRDefault="00C04B6A">
            <w:pPr>
              <w:widowControl w:val="0"/>
              <w:spacing w:after="0" w:line="259" w:lineRule="auto"/>
              <w:ind w:left="0" w:firstLine="0"/>
              <w:jc w:val="left"/>
              <w:rPr>
                <w:sz w:val="24"/>
              </w:rPr>
            </w:pPr>
            <w:r>
              <w:rPr>
                <w:sz w:val="24"/>
              </w:rPr>
              <w:t xml:space="preserve">- идентифицировать стратегических возможностей компании, </w:t>
            </w:r>
          </w:p>
          <w:p w:rsidR="005A73D9" w:rsidRDefault="00C04B6A">
            <w:pPr>
              <w:widowControl w:val="0"/>
              <w:spacing w:after="0" w:line="259" w:lineRule="auto"/>
              <w:ind w:left="0" w:firstLine="0"/>
              <w:jc w:val="left"/>
              <w:rPr>
                <w:sz w:val="24"/>
              </w:rPr>
            </w:pPr>
            <w:r>
              <w:rPr>
                <w:sz w:val="24"/>
              </w:rPr>
              <w:t>- формировать и оценивать бизнес-идеи</w:t>
            </w:r>
          </w:p>
          <w:p w:rsidR="005A73D9" w:rsidRDefault="00C04B6A">
            <w:pPr>
              <w:widowControl w:val="0"/>
              <w:spacing w:after="0" w:line="259" w:lineRule="auto"/>
              <w:ind w:left="0" w:firstLine="0"/>
              <w:jc w:val="left"/>
              <w:rPr>
                <w:b/>
                <w:bCs/>
                <w:sz w:val="24"/>
              </w:rPr>
            </w:pPr>
            <w:r>
              <w:rPr>
                <w:b/>
                <w:bCs/>
                <w:sz w:val="24"/>
              </w:rPr>
              <w:t>Знать:</w:t>
            </w:r>
          </w:p>
          <w:p w:rsidR="005A73D9" w:rsidRDefault="00C04B6A">
            <w:pPr>
              <w:widowControl w:val="0"/>
              <w:spacing w:after="0" w:line="259" w:lineRule="auto"/>
              <w:ind w:left="0" w:firstLine="0"/>
              <w:jc w:val="left"/>
              <w:rPr>
                <w:sz w:val="24"/>
              </w:rPr>
            </w:pPr>
            <w:r>
              <w:rPr>
                <w:sz w:val="24"/>
              </w:rPr>
              <w:t>- механизмы выявления предпринимательских возможностей</w:t>
            </w:r>
          </w:p>
          <w:p w:rsidR="005A73D9" w:rsidRDefault="00C04B6A">
            <w:pPr>
              <w:widowControl w:val="0"/>
              <w:spacing w:after="0" w:line="259" w:lineRule="auto"/>
              <w:ind w:left="0" w:firstLine="0"/>
              <w:jc w:val="left"/>
              <w:rPr>
                <w:b/>
                <w:bCs/>
                <w:sz w:val="24"/>
              </w:rPr>
            </w:pPr>
            <w:r>
              <w:rPr>
                <w:b/>
                <w:bCs/>
                <w:sz w:val="24"/>
              </w:rPr>
              <w:t>Уметь:</w:t>
            </w:r>
          </w:p>
          <w:p w:rsidR="005A73D9" w:rsidRDefault="00C04B6A">
            <w:pPr>
              <w:widowControl w:val="0"/>
              <w:spacing w:after="0" w:line="259" w:lineRule="auto"/>
              <w:ind w:left="0" w:firstLine="0"/>
              <w:jc w:val="left"/>
              <w:rPr>
                <w:sz w:val="24"/>
              </w:rPr>
            </w:pPr>
            <w:r>
              <w:rPr>
                <w:b/>
                <w:bCs/>
                <w:sz w:val="24"/>
              </w:rPr>
              <w:t xml:space="preserve">- </w:t>
            </w:r>
            <w:r>
              <w:rPr>
                <w:sz w:val="24"/>
              </w:rPr>
              <w:t>применять механизмы выявления предпринимательских возможностей</w:t>
            </w:r>
          </w:p>
          <w:p w:rsidR="005A73D9" w:rsidRDefault="00C04B6A">
            <w:pPr>
              <w:widowControl w:val="0"/>
              <w:spacing w:after="0" w:line="259" w:lineRule="auto"/>
              <w:ind w:left="0" w:firstLine="0"/>
              <w:jc w:val="left"/>
              <w:rPr>
                <w:b/>
                <w:bCs/>
                <w:sz w:val="24"/>
              </w:rPr>
            </w:pPr>
            <w:r>
              <w:rPr>
                <w:b/>
                <w:bCs/>
                <w:sz w:val="24"/>
              </w:rPr>
              <w:t>Знать:</w:t>
            </w:r>
          </w:p>
          <w:p w:rsidR="005A73D9" w:rsidRDefault="00C04B6A">
            <w:pPr>
              <w:widowControl w:val="0"/>
              <w:spacing w:after="0" w:line="259" w:lineRule="auto"/>
              <w:ind w:left="0" w:firstLine="0"/>
              <w:jc w:val="left"/>
              <w:rPr>
                <w:sz w:val="24"/>
              </w:rPr>
            </w:pPr>
            <w:r>
              <w:rPr>
                <w:sz w:val="24"/>
              </w:rPr>
              <w:t>- методы построения бизнес-модели компании и ее развития</w:t>
            </w:r>
          </w:p>
          <w:p w:rsidR="005A73D9" w:rsidRDefault="00C04B6A">
            <w:pPr>
              <w:widowControl w:val="0"/>
              <w:spacing w:after="0" w:line="259" w:lineRule="auto"/>
              <w:ind w:left="0" w:firstLine="0"/>
              <w:jc w:val="left"/>
              <w:rPr>
                <w:b/>
                <w:bCs/>
                <w:sz w:val="24"/>
              </w:rPr>
            </w:pPr>
            <w:r>
              <w:rPr>
                <w:b/>
                <w:bCs/>
                <w:sz w:val="24"/>
              </w:rPr>
              <w:t>Уметь:</w:t>
            </w:r>
          </w:p>
          <w:p w:rsidR="005A73D9" w:rsidRDefault="00C04B6A">
            <w:pPr>
              <w:widowControl w:val="0"/>
              <w:spacing w:after="0" w:line="259" w:lineRule="auto"/>
              <w:ind w:left="0" w:firstLine="0"/>
              <w:jc w:val="left"/>
              <w:rPr>
                <w:sz w:val="24"/>
              </w:rPr>
            </w:pPr>
            <w:r>
              <w:rPr>
                <w:sz w:val="24"/>
              </w:rPr>
              <w:t>- применять методы построения бизнес-модели компании и ее развития</w:t>
            </w:r>
          </w:p>
        </w:tc>
      </w:tr>
      <w:tr w:rsidR="005A73D9">
        <w:tc>
          <w:tcPr>
            <w:tcW w:w="1535" w:type="dxa"/>
          </w:tcPr>
          <w:p w:rsidR="005A73D9" w:rsidRDefault="00C04B6A">
            <w:pPr>
              <w:widowControl w:val="0"/>
              <w:spacing w:after="0" w:line="259" w:lineRule="auto"/>
              <w:ind w:left="0" w:firstLine="0"/>
              <w:jc w:val="left"/>
            </w:pPr>
            <w:r>
              <w:rPr>
                <w:sz w:val="24"/>
              </w:rPr>
              <w:lastRenderedPageBreak/>
              <w:t xml:space="preserve">ПКН-4 </w:t>
            </w:r>
          </w:p>
        </w:tc>
        <w:tc>
          <w:tcPr>
            <w:tcW w:w="1940" w:type="dxa"/>
          </w:tcPr>
          <w:p w:rsidR="005A73D9" w:rsidRDefault="00C04B6A">
            <w:pPr>
              <w:widowControl w:val="0"/>
              <w:spacing w:after="0" w:line="259" w:lineRule="auto"/>
              <w:ind w:left="0" w:firstLine="0"/>
              <w:jc w:val="left"/>
            </w:pPr>
            <w:r>
              <w:rPr>
                <w:sz w:val="24"/>
              </w:rPr>
              <w:t xml:space="preserve">Способность </w:t>
            </w:r>
          </w:p>
          <w:p w:rsidR="005A73D9" w:rsidRDefault="00C04B6A">
            <w:pPr>
              <w:widowControl w:val="0"/>
              <w:spacing w:after="0" w:line="259" w:lineRule="auto"/>
              <w:ind w:left="0" w:firstLine="0"/>
              <w:jc w:val="left"/>
            </w:pPr>
            <w:r>
              <w:rPr>
                <w:sz w:val="24"/>
              </w:rPr>
              <w:t xml:space="preserve">руководить </w:t>
            </w:r>
          </w:p>
          <w:p w:rsidR="005A73D9" w:rsidRDefault="00C04B6A">
            <w:pPr>
              <w:widowControl w:val="0"/>
              <w:tabs>
                <w:tab w:val="right" w:pos="2147"/>
              </w:tabs>
              <w:spacing w:after="0" w:line="259" w:lineRule="auto"/>
              <w:ind w:left="0" w:firstLine="0"/>
              <w:jc w:val="left"/>
            </w:pPr>
            <w:r>
              <w:rPr>
                <w:sz w:val="24"/>
              </w:rPr>
              <w:t xml:space="preserve">проектной </w:t>
            </w:r>
            <w:r>
              <w:rPr>
                <w:sz w:val="24"/>
              </w:rPr>
              <w:tab/>
              <w:t xml:space="preserve">и </w:t>
            </w:r>
          </w:p>
          <w:p w:rsidR="005A73D9" w:rsidRDefault="00C04B6A">
            <w:pPr>
              <w:widowControl w:val="0"/>
              <w:spacing w:after="0"/>
              <w:ind w:left="0" w:firstLine="0"/>
              <w:jc w:val="left"/>
            </w:pPr>
            <w:r>
              <w:rPr>
                <w:sz w:val="24"/>
              </w:rPr>
              <w:t xml:space="preserve">процессной деятельностью в организации, </w:t>
            </w:r>
            <w:r>
              <w:rPr>
                <w:sz w:val="24"/>
              </w:rPr>
              <w:tab/>
              <w:t xml:space="preserve">а также </w:t>
            </w:r>
            <w:r>
              <w:rPr>
                <w:sz w:val="24"/>
              </w:rPr>
              <w:tab/>
              <w:t xml:space="preserve">выявлять, оценивать </w:t>
            </w:r>
            <w:r>
              <w:rPr>
                <w:sz w:val="24"/>
              </w:rPr>
              <w:tab/>
              <w:t xml:space="preserve">и </w:t>
            </w:r>
          </w:p>
          <w:p w:rsidR="005A73D9" w:rsidRDefault="00C04B6A">
            <w:pPr>
              <w:widowControl w:val="0"/>
              <w:spacing w:after="15" w:line="259" w:lineRule="auto"/>
              <w:ind w:left="0" w:firstLine="0"/>
              <w:jc w:val="left"/>
            </w:pPr>
            <w:r>
              <w:rPr>
                <w:sz w:val="24"/>
              </w:rPr>
              <w:t xml:space="preserve">реализовывать </w:t>
            </w:r>
          </w:p>
          <w:p w:rsidR="005A73D9" w:rsidRDefault="00C04B6A">
            <w:pPr>
              <w:widowControl w:val="0"/>
              <w:spacing w:after="9" w:line="235" w:lineRule="auto"/>
              <w:ind w:left="0" w:firstLine="0"/>
              <w:jc w:val="left"/>
            </w:pPr>
            <w:r>
              <w:rPr>
                <w:sz w:val="24"/>
              </w:rPr>
              <w:t xml:space="preserve">новые рыночные возможности, </w:t>
            </w:r>
          </w:p>
          <w:p w:rsidR="005A73D9" w:rsidRDefault="00C04B6A">
            <w:pPr>
              <w:widowControl w:val="0"/>
              <w:spacing w:after="0" w:line="247" w:lineRule="auto"/>
              <w:ind w:left="0" w:firstLine="0"/>
              <w:jc w:val="left"/>
            </w:pPr>
            <w:r>
              <w:rPr>
                <w:sz w:val="24"/>
              </w:rPr>
              <w:t xml:space="preserve">управлять материальными и финансовыми </w:t>
            </w:r>
          </w:p>
          <w:p w:rsidR="005A73D9" w:rsidRDefault="00C04B6A">
            <w:pPr>
              <w:widowControl w:val="0"/>
              <w:spacing w:after="15" w:line="228" w:lineRule="auto"/>
              <w:ind w:left="0" w:firstLine="0"/>
            </w:pPr>
            <w:r>
              <w:rPr>
                <w:sz w:val="24"/>
              </w:rPr>
              <w:t xml:space="preserve">потоками, а также всеми видами рисков  деятельности экономических систем </w:t>
            </w:r>
          </w:p>
        </w:tc>
        <w:tc>
          <w:tcPr>
            <w:tcW w:w="2585" w:type="dxa"/>
          </w:tcPr>
          <w:p w:rsidR="005A73D9" w:rsidRDefault="00C04B6A" w:rsidP="00C04B6A">
            <w:pPr>
              <w:widowControl w:val="0"/>
              <w:spacing w:after="0" w:line="240" w:lineRule="auto"/>
              <w:ind w:left="16" w:right="133" w:firstLine="0"/>
            </w:pPr>
            <w:r>
              <w:rPr>
                <w:sz w:val="24"/>
              </w:rPr>
              <w:t xml:space="preserve">1. Использует методы проектного менеджмента для организации управления проектами различного характера и управления портфелем проектов.  </w:t>
            </w:r>
          </w:p>
          <w:p w:rsidR="005A73D9" w:rsidRDefault="00C04B6A">
            <w:pPr>
              <w:widowControl w:val="0"/>
              <w:spacing w:after="0" w:line="259" w:lineRule="auto"/>
              <w:ind w:left="16" w:firstLine="0"/>
              <w:jc w:val="left"/>
            </w:pPr>
            <w:r>
              <w:rPr>
                <w:sz w:val="24"/>
              </w:rPr>
              <w:t xml:space="preserve"> </w:t>
            </w:r>
          </w:p>
          <w:p w:rsidR="005A73D9" w:rsidRDefault="00C04B6A" w:rsidP="00C04B6A">
            <w:pPr>
              <w:widowControl w:val="0"/>
              <w:spacing w:after="0"/>
              <w:ind w:left="16" w:right="133" w:firstLine="0"/>
            </w:pPr>
            <w:r>
              <w:rPr>
                <w:sz w:val="24"/>
              </w:rPr>
              <w:t xml:space="preserve">2. Демонстрирует владение методами управления бизнес-процессами и их реинжиниринга. </w:t>
            </w:r>
          </w:p>
          <w:p w:rsidR="005A73D9" w:rsidRDefault="00C04B6A">
            <w:pPr>
              <w:widowControl w:val="0"/>
              <w:spacing w:after="0" w:line="259" w:lineRule="auto"/>
              <w:ind w:left="16" w:firstLine="0"/>
              <w:jc w:val="left"/>
            </w:pPr>
            <w:r>
              <w:rPr>
                <w:sz w:val="24"/>
              </w:rPr>
              <w:t xml:space="preserve"> </w:t>
            </w:r>
          </w:p>
          <w:p w:rsidR="005A73D9" w:rsidRDefault="00C04B6A">
            <w:pPr>
              <w:widowControl w:val="0"/>
              <w:spacing w:after="0" w:line="259" w:lineRule="auto"/>
              <w:ind w:left="16" w:firstLine="0"/>
              <w:jc w:val="left"/>
            </w:pPr>
            <w:r>
              <w:rPr>
                <w:sz w:val="24"/>
              </w:rPr>
              <w:t xml:space="preserve"> </w:t>
            </w:r>
          </w:p>
          <w:p w:rsidR="005A73D9" w:rsidRDefault="00C04B6A" w:rsidP="00C04B6A">
            <w:pPr>
              <w:widowControl w:val="0"/>
              <w:spacing w:after="0" w:line="240" w:lineRule="auto"/>
              <w:ind w:left="16" w:right="133" w:firstLine="0"/>
              <w:rPr>
                <w:sz w:val="24"/>
              </w:rPr>
            </w:pPr>
            <w:r>
              <w:rPr>
                <w:sz w:val="24"/>
              </w:rPr>
              <w:t xml:space="preserve">3. Реализует способность управления материальными и </w:t>
            </w:r>
            <w:r>
              <w:rPr>
                <w:sz w:val="24"/>
              </w:rPr>
              <w:lastRenderedPageBreak/>
              <w:t xml:space="preserve">финансовыми потоками. </w:t>
            </w:r>
          </w:p>
          <w:p w:rsidR="005A73D9" w:rsidRDefault="00C04B6A">
            <w:pPr>
              <w:widowControl w:val="0"/>
              <w:spacing w:after="0" w:line="240" w:lineRule="auto"/>
              <w:ind w:left="16" w:right="133" w:firstLine="0"/>
              <w:rPr>
                <w:sz w:val="24"/>
              </w:rPr>
            </w:pPr>
            <w:r>
              <w:rPr>
                <w:sz w:val="24"/>
              </w:rPr>
              <w:t xml:space="preserve"> </w:t>
            </w:r>
          </w:p>
          <w:p w:rsidR="005A73D9" w:rsidRDefault="00C04B6A" w:rsidP="00C04B6A">
            <w:pPr>
              <w:widowControl w:val="0"/>
              <w:spacing w:after="0" w:line="240" w:lineRule="auto"/>
              <w:ind w:left="16" w:right="133" w:firstLine="0"/>
            </w:pPr>
            <w:r>
              <w:rPr>
                <w:sz w:val="24"/>
              </w:rPr>
              <w:t xml:space="preserve">4. Выявляет риски, существующие в деятельности организации, и управляет ими </w:t>
            </w:r>
          </w:p>
        </w:tc>
        <w:tc>
          <w:tcPr>
            <w:tcW w:w="3288" w:type="dxa"/>
          </w:tcPr>
          <w:p w:rsidR="005A73D9" w:rsidRDefault="00C04B6A">
            <w:pPr>
              <w:widowControl w:val="0"/>
              <w:spacing w:after="8"/>
              <w:ind w:left="0" w:firstLine="0"/>
              <w:jc w:val="left"/>
              <w:rPr>
                <w:b/>
                <w:sz w:val="24"/>
              </w:rPr>
            </w:pPr>
            <w:r>
              <w:rPr>
                <w:b/>
                <w:sz w:val="24"/>
              </w:rPr>
              <w:lastRenderedPageBreak/>
              <w:t>Знать:</w:t>
            </w:r>
          </w:p>
          <w:p w:rsidR="005A73D9" w:rsidRDefault="00C04B6A">
            <w:pPr>
              <w:widowControl w:val="0"/>
              <w:spacing w:after="8"/>
              <w:ind w:left="0" w:firstLine="0"/>
              <w:jc w:val="left"/>
            </w:pPr>
            <w:r>
              <w:rPr>
                <w:b/>
                <w:sz w:val="24"/>
              </w:rPr>
              <w:t xml:space="preserve">- </w:t>
            </w:r>
            <w:r>
              <w:rPr>
                <w:sz w:val="24"/>
              </w:rPr>
              <w:t xml:space="preserve">методы </w:t>
            </w:r>
            <w:r>
              <w:rPr>
                <w:sz w:val="24"/>
              </w:rPr>
              <w:tab/>
              <w:t>проектного менеджмента для организации управления проектами различного характера</w:t>
            </w:r>
            <w:r>
              <w:rPr>
                <w:b/>
                <w:sz w:val="24"/>
              </w:rPr>
              <w:t xml:space="preserve"> </w:t>
            </w:r>
          </w:p>
          <w:p w:rsidR="005A73D9" w:rsidRDefault="00C04B6A">
            <w:pPr>
              <w:widowControl w:val="0"/>
              <w:tabs>
                <w:tab w:val="center" w:pos="1736"/>
                <w:tab w:val="right" w:pos="3499"/>
              </w:tabs>
              <w:spacing w:after="23" w:line="259" w:lineRule="auto"/>
              <w:ind w:left="0" w:firstLine="0"/>
              <w:jc w:val="left"/>
              <w:rPr>
                <w:b/>
                <w:sz w:val="24"/>
              </w:rPr>
            </w:pPr>
            <w:r>
              <w:rPr>
                <w:b/>
                <w:sz w:val="24"/>
              </w:rPr>
              <w:t xml:space="preserve">Уметь: </w:t>
            </w:r>
            <w:r>
              <w:rPr>
                <w:b/>
                <w:sz w:val="24"/>
              </w:rPr>
              <w:tab/>
            </w:r>
          </w:p>
          <w:p w:rsidR="005A73D9" w:rsidRDefault="00C04B6A">
            <w:pPr>
              <w:widowControl w:val="0"/>
              <w:tabs>
                <w:tab w:val="center" w:pos="1736"/>
                <w:tab w:val="right" w:pos="3499"/>
              </w:tabs>
              <w:spacing w:after="23" w:line="259" w:lineRule="auto"/>
              <w:ind w:left="0" w:firstLine="0"/>
              <w:jc w:val="left"/>
            </w:pPr>
            <w:r>
              <w:rPr>
                <w:b/>
                <w:sz w:val="24"/>
              </w:rPr>
              <w:t xml:space="preserve">- </w:t>
            </w:r>
            <w:r>
              <w:rPr>
                <w:sz w:val="24"/>
              </w:rPr>
              <w:t xml:space="preserve">применять </w:t>
            </w:r>
            <w:r>
              <w:rPr>
                <w:sz w:val="24"/>
              </w:rPr>
              <w:tab/>
              <w:t>методы</w:t>
            </w:r>
            <w:r>
              <w:rPr>
                <w:b/>
                <w:sz w:val="24"/>
              </w:rPr>
              <w:t xml:space="preserve"> </w:t>
            </w:r>
          </w:p>
          <w:p w:rsidR="005A73D9" w:rsidRDefault="00C04B6A">
            <w:pPr>
              <w:widowControl w:val="0"/>
              <w:spacing w:after="0" w:line="259" w:lineRule="auto"/>
              <w:ind w:left="0" w:firstLine="0"/>
            </w:pPr>
            <w:r>
              <w:rPr>
                <w:sz w:val="24"/>
              </w:rPr>
              <w:t>управления портфелем проектов</w:t>
            </w:r>
            <w:r>
              <w:rPr>
                <w:b/>
                <w:sz w:val="24"/>
              </w:rPr>
              <w:t xml:space="preserve"> </w:t>
            </w:r>
          </w:p>
          <w:p w:rsidR="005A73D9" w:rsidRDefault="00C04B6A">
            <w:pPr>
              <w:widowControl w:val="0"/>
              <w:spacing w:after="18" w:line="259" w:lineRule="auto"/>
              <w:ind w:left="0" w:firstLine="0"/>
              <w:jc w:val="left"/>
            </w:pPr>
            <w:r>
              <w:rPr>
                <w:b/>
                <w:sz w:val="24"/>
              </w:rPr>
              <w:t xml:space="preserve"> </w:t>
            </w:r>
          </w:p>
          <w:p w:rsidR="005A73D9" w:rsidRDefault="00C04B6A">
            <w:pPr>
              <w:widowControl w:val="0"/>
              <w:spacing w:after="0" w:line="276" w:lineRule="auto"/>
              <w:ind w:left="0" w:right="58" w:firstLine="0"/>
            </w:pPr>
            <w:r>
              <w:rPr>
                <w:b/>
                <w:sz w:val="24"/>
              </w:rPr>
              <w:t xml:space="preserve">Знать: </w:t>
            </w:r>
            <w:r>
              <w:rPr>
                <w:sz w:val="24"/>
              </w:rPr>
              <w:t>методы</w:t>
            </w:r>
            <w:r>
              <w:rPr>
                <w:b/>
                <w:sz w:val="24"/>
              </w:rPr>
              <w:t xml:space="preserve"> </w:t>
            </w:r>
            <w:r>
              <w:rPr>
                <w:sz w:val="24"/>
              </w:rPr>
              <w:t>управления бизнес-процессами и их реинжиниринга.</w:t>
            </w:r>
            <w:r>
              <w:rPr>
                <w:b/>
                <w:sz w:val="24"/>
              </w:rPr>
              <w:t xml:space="preserve"> </w:t>
            </w:r>
          </w:p>
          <w:p w:rsidR="005A73D9" w:rsidRDefault="00C04B6A">
            <w:pPr>
              <w:widowControl w:val="0"/>
              <w:spacing w:after="17" w:line="259" w:lineRule="auto"/>
              <w:ind w:left="0" w:right="55" w:firstLine="0"/>
            </w:pPr>
            <w:r>
              <w:rPr>
                <w:b/>
                <w:sz w:val="24"/>
              </w:rPr>
              <w:t xml:space="preserve">Уметь: </w:t>
            </w:r>
            <w:r>
              <w:rPr>
                <w:sz w:val="24"/>
              </w:rPr>
              <w:t>управлять</w:t>
            </w:r>
            <w:r>
              <w:rPr>
                <w:b/>
                <w:sz w:val="24"/>
              </w:rPr>
              <w:t xml:space="preserve"> </w:t>
            </w:r>
            <w:r>
              <w:rPr>
                <w:sz w:val="24"/>
              </w:rPr>
              <w:t>бизнес-процессами и их реинжинирингом.</w:t>
            </w:r>
            <w:r>
              <w:rPr>
                <w:b/>
                <w:sz w:val="24"/>
              </w:rPr>
              <w:t xml:space="preserve"> </w:t>
            </w:r>
          </w:p>
          <w:p w:rsidR="005A73D9" w:rsidRDefault="00C04B6A">
            <w:pPr>
              <w:widowControl w:val="0"/>
              <w:spacing w:after="32" w:line="259" w:lineRule="auto"/>
              <w:ind w:left="0" w:right="58" w:firstLine="0"/>
              <w:rPr>
                <w:b/>
                <w:sz w:val="24"/>
              </w:rPr>
            </w:pPr>
            <w:r>
              <w:rPr>
                <w:b/>
                <w:sz w:val="24"/>
              </w:rPr>
              <w:t xml:space="preserve">Знать: </w:t>
            </w:r>
          </w:p>
          <w:p w:rsidR="005A73D9" w:rsidRDefault="00C04B6A">
            <w:pPr>
              <w:widowControl w:val="0"/>
              <w:spacing w:after="32" w:line="259" w:lineRule="auto"/>
              <w:ind w:left="0" w:right="58" w:firstLine="0"/>
            </w:pPr>
            <w:r>
              <w:rPr>
                <w:b/>
                <w:sz w:val="24"/>
              </w:rPr>
              <w:t xml:space="preserve">- </w:t>
            </w:r>
            <w:r>
              <w:rPr>
                <w:sz w:val="24"/>
              </w:rPr>
              <w:t>особенности</w:t>
            </w:r>
            <w:r>
              <w:rPr>
                <w:b/>
                <w:sz w:val="24"/>
              </w:rPr>
              <w:t xml:space="preserve"> </w:t>
            </w:r>
            <w:r>
              <w:rPr>
                <w:sz w:val="24"/>
              </w:rPr>
              <w:t xml:space="preserve">управления </w:t>
            </w:r>
            <w:r>
              <w:rPr>
                <w:sz w:val="24"/>
              </w:rPr>
              <w:lastRenderedPageBreak/>
              <w:t>материальными и финансовыми потоками</w:t>
            </w:r>
            <w:r>
              <w:rPr>
                <w:b/>
                <w:sz w:val="24"/>
              </w:rPr>
              <w:t xml:space="preserve"> </w:t>
            </w:r>
          </w:p>
          <w:p w:rsidR="005A73D9" w:rsidRDefault="00C04B6A">
            <w:pPr>
              <w:widowControl w:val="0"/>
              <w:tabs>
                <w:tab w:val="right" w:pos="3499"/>
              </w:tabs>
              <w:spacing w:after="0" w:line="259" w:lineRule="auto"/>
              <w:ind w:left="0" w:firstLine="0"/>
              <w:jc w:val="left"/>
              <w:rPr>
                <w:b/>
                <w:sz w:val="24"/>
              </w:rPr>
            </w:pPr>
            <w:r>
              <w:rPr>
                <w:b/>
                <w:sz w:val="24"/>
              </w:rPr>
              <w:t xml:space="preserve">Уметь: </w:t>
            </w:r>
            <w:r>
              <w:rPr>
                <w:b/>
                <w:sz w:val="24"/>
              </w:rPr>
              <w:tab/>
            </w:r>
          </w:p>
          <w:p w:rsidR="005A73D9" w:rsidRDefault="00C04B6A">
            <w:pPr>
              <w:widowControl w:val="0"/>
              <w:tabs>
                <w:tab w:val="right" w:pos="3499"/>
              </w:tabs>
              <w:spacing w:after="0" w:line="259" w:lineRule="auto"/>
              <w:ind w:left="0" w:firstLine="0"/>
              <w:jc w:val="left"/>
            </w:pPr>
            <w:r>
              <w:rPr>
                <w:b/>
                <w:sz w:val="24"/>
              </w:rPr>
              <w:t xml:space="preserve">- </w:t>
            </w:r>
            <w:r>
              <w:rPr>
                <w:sz w:val="24"/>
              </w:rPr>
              <w:t>управлять</w:t>
            </w:r>
            <w:r>
              <w:rPr>
                <w:b/>
                <w:sz w:val="24"/>
              </w:rPr>
              <w:t xml:space="preserve"> </w:t>
            </w:r>
          </w:p>
          <w:p w:rsidR="005A73D9" w:rsidRDefault="00C04B6A">
            <w:pPr>
              <w:widowControl w:val="0"/>
              <w:spacing w:after="1" w:line="271" w:lineRule="auto"/>
              <w:ind w:left="0" w:firstLine="0"/>
              <w:jc w:val="left"/>
            </w:pPr>
            <w:r>
              <w:rPr>
                <w:sz w:val="24"/>
              </w:rPr>
              <w:t>материальными и финансовыми потоками.</w:t>
            </w:r>
            <w:r>
              <w:rPr>
                <w:b/>
                <w:sz w:val="24"/>
              </w:rPr>
              <w:t xml:space="preserve"> </w:t>
            </w:r>
          </w:p>
          <w:p w:rsidR="005A73D9" w:rsidRDefault="00C04B6A">
            <w:pPr>
              <w:widowControl w:val="0"/>
              <w:spacing w:after="0" w:line="259" w:lineRule="auto"/>
              <w:ind w:left="0" w:firstLine="0"/>
              <w:rPr>
                <w:b/>
                <w:sz w:val="24"/>
              </w:rPr>
            </w:pPr>
            <w:r>
              <w:rPr>
                <w:b/>
                <w:sz w:val="24"/>
              </w:rPr>
              <w:t xml:space="preserve">Знать: </w:t>
            </w:r>
            <w:r>
              <w:rPr>
                <w:b/>
                <w:sz w:val="24"/>
              </w:rPr>
              <w:tab/>
            </w:r>
          </w:p>
          <w:p w:rsidR="005A73D9" w:rsidRDefault="00C04B6A">
            <w:pPr>
              <w:widowControl w:val="0"/>
              <w:spacing w:after="0" w:line="259" w:lineRule="auto"/>
              <w:ind w:left="0" w:firstLine="0"/>
              <w:rPr>
                <w:sz w:val="24"/>
              </w:rPr>
            </w:pPr>
            <w:r>
              <w:rPr>
                <w:b/>
                <w:sz w:val="24"/>
              </w:rPr>
              <w:t>-</w:t>
            </w:r>
            <w:r>
              <w:rPr>
                <w:sz w:val="24"/>
              </w:rPr>
              <w:t xml:space="preserve">основные риски, влияющие на организацию </w:t>
            </w:r>
          </w:p>
          <w:p w:rsidR="005A73D9" w:rsidRDefault="00C04B6A">
            <w:pPr>
              <w:widowControl w:val="0"/>
              <w:spacing w:after="0" w:line="259" w:lineRule="auto"/>
              <w:ind w:left="0" w:firstLine="0"/>
              <w:rPr>
                <w:b/>
                <w:sz w:val="24"/>
              </w:rPr>
            </w:pPr>
            <w:r>
              <w:rPr>
                <w:b/>
                <w:sz w:val="24"/>
              </w:rPr>
              <w:t>Уметь:</w:t>
            </w:r>
          </w:p>
          <w:p w:rsidR="005A73D9" w:rsidRDefault="00C04B6A">
            <w:pPr>
              <w:widowControl w:val="0"/>
              <w:spacing w:after="0" w:line="259" w:lineRule="auto"/>
              <w:ind w:left="0" w:firstLine="0"/>
            </w:pPr>
            <w:r>
              <w:rPr>
                <w:b/>
                <w:sz w:val="24"/>
              </w:rPr>
              <w:t xml:space="preserve">- </w:t>
            </w:r>
            <w:r>
              <w:rPr>
                <w:sz w:val="24"/>
              </w:rPr>
              <w:t>выявлять и управлять рисками организации</w:t>
            </w:r>
            <w:r>
              <w:rPr>
                <w:b/>
                <w:sz w:val="24"/>
              </w:rPr>
              <w:t xml:space="preserve"> </w:t>
            </w:r>
            <w:bookmarkEnd w:id="4"/>
          </w:p>
        </w:tc>
      </w:tr>
    </w:tbl>
    <w:p w:rsidR="005A73D9" w:rsidRDefault="005A73D9">
      <w:pPr>
        <w:spacing w:after="0" w:line="259" w:lineRule="auto"/>
        <w:ind w:left="0" w:firstLine="0"/>
        <w:jc w:val="right"/>
      </w:pPr>
    </w:p>
    <w:p w:rsidR="005A73D9" w:rsidRDefault="00C04B6A">
      <w:pPr>
        <w:spacing w:after="0" w:line="259" w:lineRule="auto"/>
        <w:ind w:left="0" w:firstLine="0"/>
        <w:jc w:val="left"/>
      </w:pPr>
      <w:r>
        <w:rPr>
          <w:b/>
          <w:sz w:val="24"/>
        </w:rPr>
        <w:t xml:space="preserve"> </w:t>
      </w:r>
    </w:p>
    <w:p w:rsidR="005A73D9" w:rsidRDefault="00C04B6A">
      <w:pPr>
        <w:pStyle w:val="1"/>
        <w:ind w:left="0" w:right="21"/>
        <w:jc w:val="left"/>
      </w:pPr>
      <w:r>
        <w:t xml:space="preserve">  </w:t>
      </w:r>
      <w:bookmarkStart w:id="5" w:name="_Toc118674007"/>
      <w:r>
        <w:t>3. Место дисциплины в структуре образовательной программы</w:t>
      </w:r>
      <w:bookmarkEnd w:id="5"/>
      <w:r>
        <w:t xml:space="preserve"> </w:t>
      </w:r>
    </w:p>
    <w:p w:rsidR="005A73D9" w:rsidRDefault="00C04B6A">
      <w:pPr>
        <w:spacing w:after="0" w:line="391" w:lineRule="auto"/>
        <w:ind w:left="0" w:right="14" w:firstLine="709"/>
      </w:pPr>
      <w:r>
        <w:t xml:space="preserve">Дисциплина «Международные операционные стратегии и инновации» относится к модулю направленности программ магистратуры направления подготовки 38.04.02 «Менеджмент», направленность программы магистратуры: Менеджмент и международный / </w:t>
      </w:r>
      <w:r>
        <w:rPr>
          <w:rFonts w:eastAsia="Calibri" w:cs="F"/>
          <w:sz w:val="28"/>
          <w:szCs w:val="28"/>
          <w:lang w:val="en-US" w:eastAsia="en-US"/>
        </w:rPr>
        <w:t>Management</w:t>
      </w:r>
      <w:r>
        <w:rPr>
          <w:rFonts w:eastAsia="Calibri" w:cs="F"/>
          <w:sz w:val="28"/>
          <w:szCs w:val="28"/>
          <w:lang w:eastAsia="en-US"/>
        </w:rPr>
        <w:t xml:space="preserve"> </w:t>
      </w:r>
      <w:r>
        <w:rPr>
          <w:rFonts w:eastAsia="Calibri" w:cs="F"/>
          <w:sz w:val="28"/>
          <w:szCs w:val="28"/>
          <w:lang w:val="en-US" w:eastAsia="en-US"/>
        </w:rPr>
        <w:t>and</w:t>
      </w:r>
      <w:r>
        <w:rPr>
          <w:rFonts w:eastAsia="Calibri" w:cs="F"/>
          <w:sz w:val="28"/>
          <w:szCs w:val="28"/>
          <w:lang w:eastAsia="en-US"/>
        </w:rPr>
        <w:t xml:space="preserve"> </w:t>
      </w:r>
      <w:r>
        <w:rPr>
          <w:rFonts w:eastAsia="Calibri" w:cs="F"/>
          <w:sz w:val="28"/>
          <w:szCs w:val="28"/>
          <w:lang w:val="en-US" w:eastAsia="en-US"/>
        </w:rPr>
        <w:t>International</w:t>
      </w:r>
      <w:r>
        <w:rPr>
          <w:rFonts w:eastAsia="Calibri" w:cs="F"/>
          <w:sz w:val="28"/>
          <w:szCs w:val="28"/>
          <w:lang w:eastAsia="en-US"/>
        </w:rPr>
        <w:t xml:space="preserve"> </w:t>
      </w:r>
      <w:r>
        <w:rPr>
          <w:rFonts w:eastAsia="Calibri" w:cs="F"/>
          <w:sz w:val="28"/>
          <w:szCs w:val="28"/>
          <w:lang w:val="en-US" w:eastAsia="en-US"/>
        </w:rPr>
        <w:t>Business</w:t>
      </w:r>
      <w:r>
        <w:t xml:space="preserve"> </w:t>
      </w:r>
    </w:p>
    <w:p w:rsidR="005A73D9" w:rsidRDefault="00C04B6A" w:rsidP="00C04B6A">
      <w:pPr>
        <w:pStyle w:val="1"/>
        <w:ind w:left="0" w:right="21"/>
        <w:jc w:val="both"/>
      </w:pPr>
      <w:bookmarkStart w:id="6" w:name="_Toc118674008"/>
      <w: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6"/>
      <w:r>
        <w:t xml:space="preserve">  </w:t>
      </w:r>
    </w:p>
    <w:p w:rsidR="005A73D9" w:rsidRDefault="00C04B6A">
      <w:pPr>
        <w:spacing w:after="0" w:line="259" w:lineRule="auto"/>
        <w:ind w:right="-6"/>
        <w:jc w:val="right"/>
      </w:pPr>
      <w:r>
        <w:rPr>
          <w:sz w:val="24"/>
        </w:rPr>
        <w:t xml:space="preserve">Таблица 2 </w:t>
      </w:r>
    </w:p>
    <w:tbl>
      <w:tblPr>
        <w:tblStyle w:val="TableGrid"/>
        <w:tblW w:w="5000" w:type="pct"/>
        <w:tblInd w:w="0" w:type="dxa"/>
        <w:tblLayout w:type="fixed"/>
        <w:tblCellMar>
          <w:left w:w="113" w:type="dxa"/>
          <w:right w:w="45" w:type="dxa"/>
        </w:tblCellMar>
        <w:tblLook w:val="04A0" w:firstRow="1" w:lastRow="0" w:firstColumn="1" w:lastColumn="0" w:noHBand="0" w:noVBand="1"/>
      </w:tblPr>
      <w:tblGrid>
        <w:gridCol w:w="4282"/>
        <w:gridCol w:w="2523"/>
        <w:gridCol w:w="2534"/>
      </w:tblGrid>
      <w:tr w:rsidR="005A73D9" w:rsidRPr="00C04B6A">
        <w:trPr>
          <w:trHeight w:val="646"/>
        </w:trPr>
        <w:tc>
          <w:tcPr>
            <w:tcW w:w="4290"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0" w:firstLine="0"/>
              <w:jc w:val="left"/>
              <w:rPr>
                <w:sz w:val="28"/>
                <w:szCs w:val="28"/>
              </w:rPr>
            </w:pPr>
            <w:r w:rsidRPr="00C04B6A">
              <w:rPr>
                <w:b/>
                <w:sz w:val="28"/>
                <w:szCs w:val="28"/>
              </w:rPr>
              <w:t xml:space="preserve">Вид учебной работы   по дисциплине </w:t>
            </w:r>
          </w:p>
        </w:tc>
        <w:tc>
          <w:tcPr>
            <w:tcW w:w="2527"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406" w:right="473" w:firstLine="0"/>
              <w:jc w:val="center"/>
              <w:rPr>
                <w:sz w:val="28"/>
                <w:szCs w:val="28"/>
              </w:rPr>
            </w:pPr>
            <w:r w:rsidRPr="00C04B6A">
              <w:rPr>
                <w:b/>
                <w:sz w:val="28"/>
                <w:szCs w:val="28"/>
              </w:rPr>
              <w:t xml:space="preserve">Всего (в з/е и часах) </w:t>
            </w:r>
          </w:p>
        </w:tc>
        <w:tc>
          <w:tcPr>
            <w:tcW w:w="2538"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721" w:right="368" w:hanging="45"/>
              <w:rPr>
                <w:sz w:val="28"/>
                <w:szCs w:val="28"/>
              </w:rPr>
            </w:pPr>
            <w:r w:rsidRPr="00C04B6A">
              <w:rPr>
                <w:b/>
                <w:sz w:val="28"/>
                <w:szCs w:val="28"/>
              </w:rPr>
              <w:t xml:space="preserve">Модуль 4  (в часах) </w:t>
            </w:r>
          </w:p>
        </w:tc>
      </w:tr>
      <w:tr w:rsidR="005A73D9" w:rsidRPr="00C04B6A">
        <w:trPr>
          <w:trHeight w:val="345"/>
        </w:trPr>
        <w:tc>
          <w:tcPr>
            <w:tcW w:w="4290"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0" w:firstLine="0"/>
              <w:rPr>
                <w:sz w:val="28"/>
                <w:szCs w:val="28"/>
              </w:rPr>
            </w:pPr>
            <w:r w:rsidRPr="00C04B6A">
              <w:rPr>
                <w:b/>
                <w:sz w:val="28"/>
                <w:szCs w:val="28"/>
              </w:rPr>
              <w:t xml:space="preserve">Общая трудоемкость дисциплины  </w:t>
            </w:r>
          </w:p>
        </w:tc>
        <w:tc>
          <w:tcPr>
            <w:tcW w:w="2527"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0" w:right="76" w:firstLine="0"/>
              <w:jc w:val="center"/>
              <w:rPr>
                <w:sz w:val="28"/>
                <w:szCs w:val="28"/>
              </w:rPr>
            </w:pPr>
            <w:r w:rsidRPr="00C04B6A">
              <w:rPr>
                <w:b/>
                <w:sz w:val="28"/>
                <w:szCs w:val="28"/>
              </w:rPr>
              <w:t xml:space="preserve">3 </w:t>
            </w:r>
            <w:proofErr w:type="spellStart"/>
            <w:r w:rsidRPr="00C04B6A">
              <w:rPr>
                <w:b/>
                <w:sz w:val="28"/>
                <w:szCs w:val="28"/>
              </w:rPr>
              <w:t>з.е</w:t>
            </w:r>
            <w:proofErr w:type="spellEnd"/>
            <w:r w:rsidRPr="00C04B6A">
              <w:rPr>
                <w:b/>
                <w:sz w:val="28"/>
                <w:szCs w:val="28"/>
              </w:rPr>
              <w:t xml:space="preserve">./108 </w:t>
            </w:r>
          </w:p>
        </w:tc>
        <w:tc>
          <w:tcPr>
            <w:tcW w:w="2538"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0" w:right="61" w:firstLine="0"/>
              <w:jc w:val="center"/>
              <w:rPr>
                <w:sz w:val="28"/>
                <w:szCs w:val="28"/>
              </w:rPr>
            </w:pPr>
            <w:r w:rsidRPr="00C04B6A">
              <w:rPr>
                <w:b/>
                <w:sz w:val="28"/>
                <w:szCs w:val="28"/>
              </w:rPr>
              <w:t xml:space="preserve">108 </w:t>
            </w:r>
          </w:p>
        </w:tc>
      </w:tr>
      <w:tr w:rsidR="005A73D9" w:rsidRPr="00C04B6A">
        <w:trPr>
          <w:trHeight w:val="646"/>
        </w:trPr>
        <w:tc>
          <w:tcPr>
            <w:tcW w:w="4290"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0" w:firstLine="0"/>
              <w:jc w:val="left"/>
              <w:rPr>
                <w:sz w:val="28"/>
                <w:szCs w:val="28"/>
              </w:rPr>
            </w:pPr>
            <w:r w:rsidRPr="00C04B6A">
              <w:rPr>
                <w:b/>
                <w:i/>
                <w:sz w:val="28"/>
                <w:szCs w:val="28"/>
              </w:rPr>
              <w:t xml:space="preserve">Контактная работа – Аудиторные занятия  </w:t>
            </w:r>
          </w:p>
        </w:tc>
        <w:tc>
          <w:tcPr>
            <w:tcW w:w="2527"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0" w:right="61" w:firstLine="0"/>
              <w:jc w:val="center"/>
              <w:rPr>
                <w:sz w:val="28"/>
                <w:szCs w:val="28"/>
              </w:rPr>
            </w:pPr>
            <w:r w:rsidRPr="00C04B6A">
              <w:rPr>
                <w:b/>
                <w:i/>
                <w:sz w:val="28"/>
                <w:szCs w:val="28"/>
              </w:rPr>
              <w:t xml:space="preserve">30 </w:t>
            </w:r>
          </w:p>
        </w:tc>
        <w:tc>
          <w:tcPr>
            <w:tcW w:w="2538"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0" w:right="61" w:firstLine="0"/>
              <w:jc w:val="center"/>
              <w:rPr>
                <w:sz w:val="28"/>
                <w:szCs w:val="28"/>
              </w:rPr>
            </w:pPr>
            <w:r w:rsidRPr="00C04B6A">
              <w:rPr>
                <w:b/>
                <w:i/>
                <w:sz w:val="28"/>
                <w:szCs w:val="28"/>
              </w:rPr>
              <w:t>30</w:t>
            </w:r>
          </w:p>
        </w:tc>
      </w:tr>
      <w:tr w:rsidR="005A73D9" w:rsidRPr="00C04B6A">
        <w:trPr>
          <w:trHeight w:val="330"/>
        </w:trPr>
        <w:tc>
          <w:tcPr>
            <w:tcW w:w="4290"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0" w:firstLine="0"/>
              <w:jc w:val="left"/>
              <w:rPr>
                <w:sz w:val="28"/>
                <w:szCs w:val="28"/>
              </w:rPr>
            </w:pPr>
            <w:r w:rsidRPr="00C04B6A">
              <w:rPr>
                <w:i/>
                <w:sz w:val="28"/>
                <w:szCs w:val="28"/>
              </w:rPr>
              <w:t xml:space="preserve">Лекции  </w:t>
            </w:r>
          </w:p>
        </w:tc>
        <w:tc>
          <w:tcPr>
            <w:tcW w:w="2527"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0" w:right="61" w:firstLine="0"/>
              <w:jc w:val="center"/>
              <w:rPr>
                <w:sz w:val="28"/>
                <w:szCs w:val="28"/>
              </w:rPr>
            </w:pPr>
            <w:r w:rsidRPr="00C04B6A">
              <w:rPr>
                <w:i/>
                <w:sz w:val="28"/>
                <w:szCs w:val="28"/>
              </w:rPr>
              <w:t xml:space="preserve">10 </w:t>
            </w:r>
          </w:p>
        </w:tc>
        <w:tc>
          <w:tcPr>
            <w:tcW w:w="2538"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0" w:right="61" w:firstLine="0"/>
              <w:jc w:val="center"/>
              <w:rPr>
                <w:sz w:val="28"/>
                <w:szCs w:val="28"/>
              </w:rPr>
            </w:pPr>
            <w:r w:rsidRPr="00C04B6A">
              <w:rPr>
                <w:i/>
                <w:sz w:val="28"/>
                <w:szCs w:val="28"/>
              </w:rPr>
              <w:t xml:space="preserve">10 </w:t>
            </w:r>
          </w:p>
        </w:tc>
      </w:tr>
      <w:tr w:rsidR="005A73D9" w:rsidRPr="00C04B6A">
        <w:trPr>
          <w:trHeight w:val="330"/>
        </w:trPr>
        <w:tc>
          <w:tcPr>
            <w:tcW w:w="4290"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0" w:firstLine="0"/>
              <w:jc w:val="left"/>
              <w:rPr>
                <w:sz w:val="28"/>
                <w:szCs w:val="28"/>
              </w:rPr>
            </w:pPr>
            <w:r w:rsidRPr="00C04B6A">
              <w:rPr>
                <w:i/>
                <w:sz w:val="28"/>
                <w:szCs w:val="28"/>
              </w:rPr>
              <w:t xml:space="preserve">Семинары, практические занятия   </w:t>
            </w:r>
          </w:p>
        </w:tc>
        <w:tc>
          <w:tcPr>
            <w:tcW w:w="2527"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0" w:right="61" w:firstLine="0"/>
              <w:jc w:val="center"/>
              <w:rPr>
                <w:sz w:val="28"/>
                <w:szCs w:val="28"/>
              </w:rPr>
            </w:pPr>
            <w:r w:rsidRPr="00C04B6A">
              <w:rPr>
                <w:i/>
                <w:sz w:val="28"/>
                <w:szCs w:val="28"/>
              </w:rPr>
              <w:t xml:space="preserve">20 </w:t>
            </w:r>
          </w:p>
        </w:tc>
        <w:tc>
          <w:tcPr>
            <w:tcW w:w="2538"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0" w:right="61" w:firstLine="0"/>
              <w:jc w:val="center"/>
              <w:rPr>
                <w:sz w:val="28"/>
                <w:szCs w:val="28"/>
              </w:rPr>
            </w:pPr>
            <w:r w:rsidRPr="00C04B6A">
              <w:rPr>
                <w:i/>
                <w:sz w:val="28"/>
                <w:szCs w:val="28"/>
              </w:rPr>
              <w:t>20</w:t>
            </w:r>
          </w:p>
        </w:tc>
      </w:tr>
      <w:tr w:rsidR="005A73D9" w:rsidRPr="00C04B6A">
        <w:trPr>
          <w:trHeight w:val="345"/>
        </w:trPr>
        <w:tc>
          <w:tcPr>
            <w:tcW w:w="4290"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0" w:firstLine="0"/>
              <w:jc w:val="left"/>
              <w:rPr>
                <w:sz w:val="28"/>
                <w:szCs w:val="28"/>
              </w:rPr>
            </w:pPr>
            <w:r w:rsidRPr="00C04B6A">
              <w:rPr>
                <w:b/>
                <w:i/>
                <w:sz w:val="28"/>
                <w:szCs w:val="28"/>
              </w:rPr>
              <w:t xml:space="preserve">Самостоятельная работа </w:t>
            </w:r>
          </w:p>
        </w:tc>
        <w:tc>
          <w:tcPr>
            <w:tcW w:w="2527"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0" w:right="61" w:firstLine="0"/>
              <w:jc w:val="center"/>
              <w:rPr>
                <w:sz w:val="28"/>
                <w:szCs w:val="28"/>
              </w:rPr>
            </w:pPr>
            <w:r w:rsidRPr="00C04B6A">
              <w:rPr>
                <w:b/>
                <w:i/>
                <w:sz w:val="28"/>
                <w:szCs w:val="28"/>
              </w:rPr>
              <w:t xml:space="preserve">78 </w:t>
            </w:r>
          </w:p>
        </w:tc>
        <w:tc>
          <w:tcPr>
            <w:tcW w:w="2538"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0" w:right="61" w:firstLine="0"/>
              <w:jc w:val="center"/>
              <w:rPr>
                <w:sz w:val="28"/>
                <w:szCs w:val="28"/>
              </w:rPr>
            </w:pPr>
            <w:r w:rsidRPr="00C04B6A">
              <w:rPr>
                <w:b/>
                <w:i/>
                <w:sz w:val="28"/>
                <w:szCs w:val="28"/>
              </w:rPr>
              <w:t xml:space="preserve">78 </w:t>
            </w:r>
          </w:p>
        </w:tc>
      </w:tr>
      <w:tr w:rsidR="005A73D9" w:rsidRPr="00C04B6A">
        <w:trPr>
          <w:trHeight w:val="646"/>
        </w:trPr>
        <w:tc>
          <w:tcPr>
            <w:tcW w:w="4290"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0" w:firstLine="0"/>
              <w:jc w:val="left"/>
              <w:rPr>
                <w:sz w:val="28"/>
                <w:szCs w:val="28"/>
              </w:rPr>
            </w:pPr>
            <w:r w:rsidRPr="00C04B6A">
              <w:rPr>
                <w:sz w:val="28"/>
                <w:szCs w:val="28"/>
              </w:rPr>
              <w:t xml:space="preserve">Вид текущего контроля  </w:t>
            </w:r>
          </w:p>
        </w:tc>
        <w:tc>
          <w:tcPr>
            <w:tcW w:w="2527"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0" w:firstLine="0"/>
              <w:jc w:val="center"/>
              <w:rPr>
                <w:sz w:val="28"/>
                <w:szCs w:val="28"/>
              </w:rPr>
            </w:pPr>
            <w:r w:rsidRPr="00C04B6A">
              <w:rPr>
                <w:i/>
                <w:sz w:val="28"/>
                <w:szCs w:val="28"/>
              </w:rPr>
              <w:t xml:space="preserve">Домашнее творческое задание </w:t>
            </w:r>
          </w:p>
        </w:tc>
        <w:tc>
          <w:tcPr>
            <w:tcW w:w="2538"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0" w:firstLine="0"/>
              <w:jc w:val="center"/>
              <w:rPr>
                <w:sz w:val="28"/>
                <w:szCs w:val="28"/>
              </w:rPr>
            </w:pPr>
            <w:r w:rsidRPr="00C04B6A">
              <w:rPr>
                <w:i/>
                <w:sz w:val="28"/>
                <w:szCs w:val="28"/>
              </w:rPr>
              <w:t xml:space="preserve">Домашнее творческое задание </w:t>
            </w:r>
          </w:p>
        </w:tc>
      </w:tr>
      <w:tr w:rsidR="005A73D9" w:rsidRPr="00C04B6A">
        <w:trPr>
          <w:trHeight w:val="330"/>
        </w:trPr>
        <w:tc>
          <w:tcPr>
            <w:tcW w:w="4290"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0" w:firstLine="0"/>
              <w:jc w:val="left"/>
              <w:rPr>
                <w:sz w:val="28"/>
                <w:szCs w:val="28"/>
              </w:rPr>
            </w:pPr>
            <w:r w:rsidRPr="00C04B6A">
              <w:rPr>
                <w:sz w:val="28"/>
                <w:szCs w:val="28"/>
              </w:rPr>
              <w:t xml:space="preserve">Вид промежуточной аттестации </w:t>
            </w:r>
          </w:p>
        </w:tc>
        <w:tc>
          <w:tcPr>
            <w:tcW w:w="2527" w:type="dxa"/>
            <w:tcBorders>
              <w:top w:val="single" w:sz="6" w:space="0" w:color="000000"/>
              <w:left w:val="single" w:sz="6" w:space="0" w:color="000000"/>
              <w:bottom w:val="single" w:sz="6" w:space="0" w:color="000000"/>
              <w:right w:val="single" w:sz="6" w:space="0" w:color="000000"/>
            </w:tcBorders>
          </w:tcPr>
          <w:p w:rsidR="005A73D9" w:rsidRPr="00C04B6A" w:rsidRDefault="00C04B6A">
            <w:pPr>
              <w:widowControl w:val="0"/>
              <w:spacing w:after="0" w:line="259" w:lineRule="auto"/>
              <w:ind w:left="0" w:right="64" w:firstLine="0"/>
              <w:jc w:val="center"/>
              <w:rPr>
                <w:sz w:val="28"/>
                <w:szCs w:val="28"/>
              </w:rPr>
            </w:pPr>
            <w:r w:rsidRPr="00C04B6A">
              <w:rPr>
                <w:i/>
                <w:sz w:val="28"/>
                <w:szCs w:val="28"/>
              </w:rPr>
              <w:t>Экзамен</w:t>
            </w:r>
            <w:r w:rsidR="00163CBF">
              <w:rPr>
                <w:i/>
                <w:sz w:val="28"/>
                <w:szCs w:val="28"/>
              </w:rPr>
              <w:t>/Зачет</w:t>
            </w:r>
            <w:r w:rsidRPr="00C04B6A">
              <w:rPr>
                <w:i/>
                <w:sz w:val="28"/>
                <w:szCs w:val="28"/>
              </w:rPr>
              <w:t xml:space="preserve"> </w:t>
            </w:r>
          </w:p>
        </w:tc>
        <w:tc>
          <w:tcPr>
            <w:tcW w:w="2538" w:type="dxa"/>
            <w:tcBorders>
              <w:top w:val="single" w:sz="6" w:space="0" w:color="000000"/>
              <w:left w:val="single" w:sz="6" w:space="0" w:color="000000"/>
              <w:bottom w:val="single" w:sz="6" w:space="0" w:color="000000"/>
              <w:right w:val="single" w:sz="6" w:space="0" w:color="000000"/>
            </w:tcBorders>
          </w:tcPr>
          <w:p w:rsidR="005A73D9" w:rsidRPr="00C04B6A" w:rsidRDefault="00C04B6A" w:rsidP="00163CBF">
            <w:pPr>
              <w:widowControl w:val="0"/>
              <w:spacing w:after="0" w:line="259" w:lineRule="auto"/>
              <w:ind w:left="0" w:right="64" w:firstLine="0"/>
              <w:jc w:val="center"/>
              <w:rPr>
                <w:sz w:val="28"/>
                <w:szCs w:val="28"/>
              </w:rPr>
            </w:pPr>
            <w:r w:rsidRPr="00C04B6A">
              <w:rPr>
                <w:i/>
                <w:sz w:val="28"/>
                <w:szCs w:val="28"/>
              </w:rPr>
              <w:t>Экзаме</w:t>
            </w:r>
            <w:r w:rsidR="00163CBF">
              <w:rPr>
                <w:i/>
                <w:sz w:val="28"/>
                <w:szCs w:val="28"/>
              </w:rPr>
              <w:t>н/Зачет</w:t>
            </w:r>
            <w:r w:rsidRPr="00C04B6A">
              <w:rPr>
                <w:i/>
                <w:sz w:val="28"/>
                <w:szCs w:val="28"/>
              </w:rPr>
              <w:t xml:space="preserve"> </w:t>
            </w:r>
          </w:p>
        </w:tc>
      </w:tr>
    </w:tbl>
    <w:p w:rsidR="005A73D9" w:rsidRDefault="00C04B6A">
      <w:pPr>
        <w:spacing w:after="0" w:line="259" w:lineRule="auto"/>
        <w:ind w:left="421" w:firstLine="0"/>
        <w:jc w:val="left"/>
      </w:pPr>
      <w:r>
        <w:rPr>
          <w:sz w:val="24"/>
        </w:rPr>
        <w:t xml:space="preserve"> </w:t>
      </w:r>
    </w:p>
    <w:p w:rsidR="005A73D9" w:rsidRDefault="00C04B6A">
      <w:pPr>
        <w:spacing w:after="15" w:line="259" w:lineRule="auto"/>
        <w:ind w:left="421" w:firstLine="0"/>
        <w:jc w:val="left"/>
      </w:pPr>
      <w:r>
        <w:rPr>
          <w:sz w:val="24"/>
        </w:rPr>
        <w:t xml:space="preserve"> </w:t>
      </w:r>
    </w:p>
    <w:p w:rsidR="005A73D9" w:rsidRDefault="00C04B6A">
      <w:pPr>
        <w:pStyle w:val="2"/>
        <w:numPr>
          <w:ilvl w:val="0"/>
          <w:numId w:val="10"/>
        </w:numPr>
        <w:spacing w:after="0"/>
        <w:ind w:right="11" w:hanging="10"/>
        <w:jc w:val="both"/>
      </w:pPr>
      <w:bookmarkStart w:id="7" w:name="_Toc118674009"/>
      <w: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r>
        <w:t xml:space="preserve"> </w:t>
      </w:r>
    </w:p>
    <w:p w:rsidR="005A73D9" w:rsidRDefault="005A73D9">
      <w:pPr>
        <w:spacing w:after="33" w:line="259" w:lineRule="auto"/>
        <w:ind w:left="421" w:firstLine="0"/>
        <w:jc w:val="left"/>
        <w:rPr>
          <w:b/>
        </w:rPr>
      </w:pPr>
    </w:p>
    <w:p w:rsidR="005A73D9" w:rsidRDefault="00C04B6A">
      <w:pPr>
        <w:spacing w:after="33" w:line="259" w:lineRule="auto"/>
        <w:ind w:left="421" w:firstLine="0"/>
        <w:jc w:val="left"/>
      </w:pPr>
      <w:r>
        <w:rPr>
          <w:b/>
        </w:rPr>
        <w:t xml:space="preserve"> 5.1. Содержание дисциплины </w:t>
      </w:r>
    </w:p>
    <w:p w:rsidR="005A73D9" w:rsidRDefault="00C04B6A">
      <w:pPr>
        <w:spacing w:after="34" w:line="259" w:lineRule="auto"/>
        <w:ind w:left="421" w:firstLine="0"/>
        <w:jc w:val="left"/>
      </w:pPr>
      <w:r>
        <w:t xml:space="preserve"> </w:t>
      </w:r>
      <w:r>
        <w:rPr>
          <w:b/>
        </w:rPr>
        <w:t>Тема 1. Международные операционные стратегии: способы ведения деловых операций</w:t>
      </w:r>
      <w:r>
        <w:t xml:space="preserve"> </w:t>
      </w:r>
    </w:p>
    <w:p w:rsidR="005A73D9" w:rsidRDefault="00C04B6A">
      <w:pPr>
        <w:spacing w:after="29" w:line="259" w:lineRule="auto"/>
        <w:ind w:left="1127" w:firstLine="0"/>
        <w:jc w:val="left"/>
      </w:pPr>
      <w:r>
        <w:t xml:space="preserve"> </w:t>
      </w:r>
    </w:p>
    <w:p w:rsidR="005A73D9" w:rsidRDefault="00C04B6A">
      <w:pPr>
        <w:spacing w:after="0" w:line="360" w:lineRule="auto"/>
        <w:ind w:left="0" w:firstLine="709"/>
      </w:pPr>
      <w:r>
        <w:t xml:space="preserve"> Виды международных деловых операций. Международные коммерческие операции. Международные контрактные операции. Международная производственная и научно-техническая кооперация. Международная институциональная интеграция. </w:t>
      </w:r>
    </w:p>
    <w:p w:rsidR="005A73D9" w:rsidRDefault="00C04B6A">
      <w:pPr>
        <w:spacing w:after="0" w:line="360" w:lineRule="auto"/>
        <w:ind w:left="0" w:firstLine="709"/>
      </w:pPr>
      <w:r>
        <w:t xml:space="preserve">Проникновение компаний в зарубежные экономики. Обоснование решений о ведении операций на зарубежных рынках и в зарубежных отраслях. Первичное проникновение и последующие операции за рубежом  </w:t>
      </w:r>
    </w:p>
    <w:p w:rsidR="005A73D9" w:rsidRDefault="00C04B6A">
      <w:pPr>
        <w:spacing w:after="0" w:line="360" w:lineRule="auto"/>
        <w:ind w:left="0" w:firstLine="709"/>
      </w:pPr>
      <w:r>
        <w:t xml:space="preserve">Международные коммерческие операции. Виды коммерческих операций. </w:t>
      </w:r>
    </w:p>
    <w:p w:rsidR="005A73D9" w:rsidRDefault="00C04B6A">
      <w:pPr>
        <w:spacing w:after="0" w:line="360" w:lineRule="auto"/>
        <w:ind w:left="0" w:firstLine="709"/>
      </w:pPr>
      <w:r>
        <w:t xml:space="preserve">Экспортно-импортные операции. Международная торговля услугами. Международная торговля объектами капитального строительства. Международные контрактные операции. Лицензирование. Контрактное производство как способ проникновения. Управленческий контракт. Международные арендные операции. Инвестиционные способы ведения зарубежных операций. Прямые зарубежные инвестиции как форма интернационализации деловых операций. Приобретение действующих зарубежных предприятий. Создание новых предприятий за рубежом.  </w:t>
      </w:r>
    </w:p>
    <w:p w:rsidR="005A73D9" w:rsidRDefault="00C04B6A">
      <w:pPr>
        <w:spacing w:after="0" w:line="360" w:lineRule="auto"/>
        <w:ind w:left="0" w:firstLine="709"/>
      </w:pPr>
      <w:r>
        <w:t xml:space="preserve">Сравнительные преимущества </w:t>
      </w:r>
      <w:proofErr w:type="gramStart"/>
      <w:r>
        <w:t>приобретения</w:t>
      </w:r>
      <w:proofErr w:type="gramEnd"/>
      <w:r>
        <w:t xml:space="preserve"> действующего и создания нового предприятия за рубежом. </w:t>
      </w:r>
      <w:proofErr w:type="spellStart"/>
      <w:r>
        <w:t>Микс</w:t>
      </w:r>
      <w:proofErr w:type="spellEnd"/>
      <w:r>
        <w:t xml:space="preserve"> способов ведения зарубежных операций. Сочетание различных способов ведения зарубежных операций. Стадии проникновения. </w:t>
      </w:r>
    </w:p>
    <w:p w:rsidR="005A73D9" w:rsidRDefault="00C04B6A">
      <w:pPr>
        <w:spacing w:after="0" w:line="259" w:lineRule="auto"/>
        <w:ind w:left="1127" w:firstLine="0"/>
        <w:jc w:val="left"/>
      </w:pPr>
      <w:r>
        <w:t xml:space="preserve">  </w:t>
      </w:r>
    </w:p>
    <w:p w:rsidR="005A73D9" w:rsidRDefault="00C04B6A">
      <w:pPr>
        <w:spacing w:after="5"/>
        <w:ind w:left="1127" w:right="22" w:firstLine="6"/>
      </w:pPr>
      <w:r>
        <w:rPr>
          <w:b/>
        </w:rPr>
        <w:t xml:space="preserve">Тема 2. Международный операционный менеджмент  </w:t>
      </w:r>
    </w:p>
    <w:p w:rsidR="005A73D9" w:rsidRDefault="00C04B6A">
      <w:pPr>
        <w:spacing w:after="0" w:line="360" w:lineRule="auto"/>
        <w:ind w:left="0" w:firstLine="709"/>
      </w:pPr>
      <w:r>
        <w:lastRenderedPageBreak/>
        <w:t xml:space="preserve">Глобальное размещение производственных мощностей. Критерии размещения производственных мощностей. Особенности размещения контрактного производства. Международная производственная кооперация. </w:t>
      </w:r>
      <w:proofErr w:type="spellStart"/>
      <w:r>
        <w:t>Подетальная</w:t>
      </w:r>
      <w:proofErr w:type="spellEnd"/>
      <w:r>
        <w:t xml:space="preserve"> и технологическая специализация. Операции международной производственной кооперации. </w:t>
      </w:r>
      <w:proofErr w:type="spellStart"/>
      <w:r>
        <w:t>Субконтрактирование</w:t>
      </w:r>
      <w:proofErr w:type="spellEnd"/>
      <w:r>
        <w:t xml:space="preserve">. Сборочные предприятия за рубежом. Международные операции переработки сырья и промежуточных продуктов. Соглашения о разделе продукции  </w:t>
      </w:r>
    </w:p>
    <w:p w:rsidR="005A73D9" w:rsidRDefault="00C04B6A">
      <w:pPr>
        <w:spacing w:after="16" w:line="259" w:lineRule="auto"/>
        <w:ind w:left="421" w:firstLine="0"/>
        <w:jc w:val="left"/>
      </w:pPr>
      <w:r>
        <w:t xml:space="preserve"> </w:t>
      </w:r>
    </w:p>
    <w:p w:rsidR="005A73D9" w:rsidRDefault="00C04B6A">
      <w:pPr>
        <w:spacing w:after="5"/>
        <w:ind w:left="406" w:right="22" w:firstLine="706"/>
      </w:pPr>
      <w:r>
        <w:rPr>
          <w:b/>
        </w:rPr>
        <w:t xml:space="preserve">Тема 3. Организация и эффективность международной производственной кооперации.  </w:t>
      </w:r>
    </w:p>
    <w:p w:rsidR="005A73D9" w:rsidRDefault="00C04B6A">
      <w:pPr>
        <w:spacing w:after="0" w:line="360" w:lineRule="auto"/>
        <w:ind w:left="0" w:firstLine="709"/>
      </w:pPr>
      <w:r>
        <w:t xml:space="preserve"> Выбор партнера по кооперации. Планирование кооперационных связей. Преимущества международной производственной кооперации. Управление закупками в международных компаниях. Решение «производить или покупать». Выбор поставщиков. Локализация поставок сырья и комплектующих изделий </w:t>
      </w:r>
    </w:p>
    <w:p w:rsidR="005A73D9" w:rsidRDefault="00C04B6A">
      <w:pPr>
        <w:spacing w:after="33" w:line="259" w:lineRule="auto"/>
        <w:ind w:left="421" w:firstLine="0"/>
        <w:jc w:val="left"/>
      </w:pPr>
      <w:r>
        <w:t xml:space="preserve"> </w:t>
      </w:r>
    </w:p>
    <w:p w:rsidR="005A73D9" w:rsidRDefault="00C04B6A">
      <w:pPr>
        <w:spacing w:after="5"/>
        <w:ind w:left="406" w:right="22" w:firstLine="706"/>
      </w:pPr>
      <w:r>
        <w:rPr>
          <w:b/>
        </w:rPr>
        <w:t xml:space="preserve">Тема 4. Управление международной инновационной деятельностью и международные стратегические альянсы  </w:t>
      </w:r>
    </w:p>
    <w:p w:rsidR="005A73D9" w:rsidRDefault="00C04B6A">
      <w:pPr>
        <w:spacing w:after="0" w:line="360" w:lineRule="auto"/>
        <w:ind w:left="0" w:firstLine="709"/>
      </w:pPr>
      <w:r>
        <w:t xml:space="preserve"> Понятия «инновация», «новшество», «технология», «знания». Источники, компоненты, категории и отличительные признаки инноваций. Инновационные процессы и инновационная деятельность. Уровни управления инновационными процессами. Понятие о национальной инновационной системе, инновационных сетях и кластерах.  </w:t>
      </w:r>
    </w:p>
    <w:p w:rsidR="005A73D9" w:rsidRDefault="00C04B6A">
      <w:pPr>
        <w:spacing w:after="0" w:line="360" w:lineRule="auto"/>
        <w:ind w:left="0" w:firstLine="709"/>
      </w:pPr>
      <w:r>
        <w:t xml:space="preserve">Стратегическая роль инноваций, технологий и знаний в развитии компаний. Конкуренция и инновации. </w:t>
      </w:r>
    </w:p>
    <w:p w:rsidR="005A73D9" w:rsidRDefault="00C04B6A">
      <w:pPr>
        <w:spacing w:after="0" w:line="360" w:lineRule="auto"/>
        <w:ind w:left="0" w:firstLine="709"/>
      </w:pPr>
      <w:r>
        <w:t xml:space="preserve">Виды и классификация инноваций. Классификация инноваций по степени существенности, инкрементные (приростные), существенные и радикальные инновации. Прорывные инновации.  </w:t>
      </w:r>
    </w:p>
    <w:p w:rsidR="005A73D9" w:rsidRDefault="00C04B6A">
      <w:pPr>
        <w:spacing w:after="0" w:line="360" w:lineRule="auto"/>
        <w:ind w:left="0" w:firstLine="709"/>
      </w:pPr>
      <w:r>
        <w:lastRenderedPageBreak/>
        <w:t xml:space="preserve">Классификация инноваций по ее предмету. Технологические и процессные инновации, их примеры. Понятие об инновации бизнес-модели. Подрывные инновации.  </w:t>
      </w:r>
    </w:p>
    <w:p w:rsidR="005A73D9" w:rsidRDefault="00C04B6A">
      <w:pPr>
        <w:spacing w:after="0" w:line="360" w:lineRule="auto"/>
        <w:ind w:left="0" w:firstLine="709"/>
      </w:pPr>
      <w:r>
        <w:t xml:space="preserve">Особенности международной инновационной деятельности. Создание стратегических альянсов для инновационной деятельности. </w:t>
      </w:r>
    </w:p>
    <w:p w:rsidR="005A73D9" w:rsidRDefault="00C04B6A">
      <w:pPr>
        <w:spacing w:after="0" w:line="360" w:lineRule="auto"/>
        <w:ind w:left="0" w:firstLine="709"/>
      </w:pPr>
      <w:r>
        <w:t xml:space="preserve">Инновационные стратегические альянсы как форма международной кооперации. Проблема определения. Локальные стратегические альянсы. Глобальные стратегические альянсы. Структура стратегических альянсов. Правовая форма стратегического альянса. Особенности организации совместных предприятий. Преимущества и проблемы совместных предприятий. Операционные рамки инновационного стратегического альянса. Число участников инновационного стратегического альянса. Формирование и деятельность инновационного стратегического альянса. Стратегический контекст, цели и создание ценности в альянсах. Поиск зарубежного партнера. Менеджмент в стратегическом альянсе. Реализация преимуществ в инновационном стратегическом альянсе. Прекращение деятельности стратегического альянса.  </w:t>
      </w:r>
    </w:p>
    <w:p w:rsidR="005A73D9" w:rsidRDefault="00C04B6A">
      <w:pPr>
        <w:spacing w:after="0" w:line="259" w:lineRule="auto"/>
        <w:ind w:left="421" w:firstLine="0"/>
        <w:jc w:val="left"/>
      </w:pPr>
      <w:r>
        <w:t xml:space="preserve"> </w:t>
      </w:r>
    </w:p>
    <w:p w:rsidR="005A73D9" w:rsidRDefault="00C04B6A">
      <w:pPr>
        <w:spacing w:after="182" w:line="259" w:lineRule="auto"/>
        <w:ind w:left="486" w:firstLine="0"/>
        <w:jc w:val="center"/>
      </w:pPr>
      <w:r>
        <w:rPr>
          <w:b/>
        </w:rPr>
        <w:t xml:space="preserve"> </w:t>
      </w:r>
    </w:p>
    <w:p w:rsidR="005A73D9" w:rsidRDefault="00C04B6A">
      <w:pPr>
        <w:rPr>
          <w:b/>
          <w:bCs/>
        </w:rPr>
      </w:pPr>
      <w:r>
        <w:rPr>
          <w:b/>
          <w:bCs/>
        </w:rPr>
        <w:t xml:space="preserve">5.2. Учебно-тематический план </w:t>
      </w:r>
    </w:p>
    <w:p w:rsidR="005A73D9" w:rsidRDefault="00C04B6A">
      <w:pPr>
        <w:spacing w:after="0" w:line="259" w:lineRule="auto"/>
        <w:ind w:right="-6"/>
        <w:jc w:val="right"/>
      </w:pPr>
      <w:r>
        <w:rPr>
          <w:sz w:val="24"/>
        </w:rPr>
        <w:t xml:space="preserve">Таблица 2 </w:t>
      </w:r>
    </w:p>
    <w:tbl>
      <w:tblPr>
        <w:tblStyle w:val="TableGrid"/>
        <w:tblW w:w="5000" w:type="pct"/>
        <w:tblInd w:w="0" w:type="dxa"/>
        <w:tblLayout w:type="fixed"/>
        <w:tblCellMar>
          <w:top w:w="47" w:type="dxa"/>
          <w:left w:w="7" w:type="dxa"/>
          <w:bottom w:w="1" w:type="dxa"/>
          <w:right w:w="7" w:type="dxa"/>
        </w:tblCellMar>
        <w:tblLook w:val="04A0" w:firstRow="1" w:lastRow="0" w:firstColumn="1" w:lastColumn="0" w:noHBand="0" w:noVBand="1"/>
      </w:tblPr>
      <w:tblGrid>
        <w:gridCol w:w="446"/>
        <w:gridCol w:w="2114"/>
        <w:gridCol w:w="723"/>
        <w:gridCol w:w="865"/>
        <w:gridCol w:w="894"/>
        <w:gridCol w:w="1573"/>
        <w:gridCol w:w="877"/>
        <w:gridCol w:w="1847"/>
      </w:tblGrid>
      <w:tr w:rsidR="005A73D9">
        <w:trPr>
          <w:trHeight w:val="285"/>
        </w:trPr>
        <w:tc>
          <w:tcPr>
            <w:tcW w:w="448" w:type="dxa"/>
            <w:vMerge w:val="restart"/>
            <w:tcBorders>
              <w:top w:val="single" w:sz="6" w:space="0" w:color="000000"/>
              <w:left w:val="single" w:sz="6" w:space="0" w:color="000000"/>
              <w:bottom w:val="single" w:sz="6" w:space="0" w:color="000000"/>
              <w:right w:val="single" w:sz="6" w:space="0" w:color="000000"/>
            </w:tcBorders>
            <w:vAlign w:val="center"/>
          </w:tcPr>
          <w:p w:rsidR="005A73D9" w:rsidRPr="00735984" w:rsidRDefault="00C04B6A">
            <w:pPr>
              <w:widowControl w:val="0"/>
              <w:spacing w:after="0" w:line="259" w:lineRule="auto"/>
              <w:ind w:left="21" w:firstLine="0"/>
              <w:jc w:val="center"/>
              <w:rPr>
                <w:b/>
              </w:rPr>
            </w:pPr>
            <w:r w:rsidRPr="00735984">
              <w:rPr>
                <w:b/>
                <w:sz w:val="24"/>
              </w:rPr>
              <w:t xml:space="preserve">№  п/п </w:t>
            </w:r>
          </w:p>
        </w:tc>
        <w:tc>
          <w:tcPr>
            <w:tcW w:w="2117" w:type="dxa"/>
            <w:vMerge w:val="restart"/>
            <w:tcBorders>
              <w:top w:val="single" w:sz="6" w:space="0" w:color="000000"/>
              <w:left w:val="single" w:sz="6" w:space="0" w:color="000000"/>
              <w:bottom w:val="single" w:sz="6" w:space="0" w:color="000000"/>
              <w:right w:val="single" w:sz="6" w:space="0" w:color="000000"/>
            </w:tcBorders>
            <w:vAlign w:val="center"/>
          </w:tcPr>
          <w:p w:rsidR="005A73D9" w:rsidRPr="00735984" w:rsidRDefault="00C04B6A">
            <w:pPr>
              <w:widowControl w:val="0"/>
              <w:spacing w:after="0" w:line="259" w:lineRule="auto"/>
              <w:ind w:left="168" w:firstLine="0"/>
              <w:jc w:val="left"/>
              <w:rPr>
                <w:b/>
              </w:rPr>
            </w:pPr>
            <w:r w:rsidRPr="00735984">
              <w:rPr>
                <w:b/>
                <w:sz w:val="24"/>
              </w:rPr>
              <w:t xml:space="preserve">Наименование темы (раздела) </w:t>
            </w:r>
          </w:p>
          <w:p w:rsidR="005A73D9" w:rsidRPr="00735984" w:rsidRDefault="00C04B6A">
            <w:pPr>
              <w:widowControl w:val="0"/>
              <w:spacing w:after="0" w:line="259" w:lineRule="auto"/>
              <w:ind w:left="19" w:firstLine="0"/>
              <w:jc w:val="center"/>
              <w:rPr>
                <w:b/>
              </w:rPr>
            </w:pPr>
            <w:r w:rsidRPr="00735984">
              <w:rPr>
                <w:b/>
                <w:sz w:val="24"/>
              </w:rPr>
              <w:t xml:space="preserve">дисциплины </w:t>
            </w:r>
          </w:p>
        </w:tc>
        <w:tc>
          <w:tcPr>
            <w:tcW w:w="4939" w:type="dxa"/>
            <w:gridSpan w:val="5"/>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59" w:lineRule="auto"/>
              <w:ind w:left="0" w:right="23" w:firstLine="0"/>
              <w:jc w:val="center"/>
            </w:pPr>
            <w:r>
              <w:rPr>
                <w:sz w:val="24"/>
              </w:rPr>
              <w:t xml:space="preserve">Трудоемкость в часах </w:t>
            </w:r>
          </w:p>
        </w:tc>
        <w:tc>
          <w:tcPr>
            <w:tcW w:w="1850" w:type="dxa"/>
            <w:vMerge w:val="restart"/>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0" w:firstLine="0"/>
              <w:jc w:val="center"/>
            </w:pPr>
            <w:r>
              <w:rPr>
                <w:sz w:val="24"/>
              </w:rPr>
              <w:t xml:space="preserve">Формы текущего контроля  успеваемости </w:t>
            </w:r>
          </w:p>
        </w:tc>
      </w:tr>
      <w:tr w:rsidR="005A73D9">
        <w:trPr>
          <w:trHeight w:val="285"/>
        </w:trPr>
        <w:tc>
          <w:tcPr>
            <w:tcW w:w="448" w:type="dxa"/>
            <w:vMerge/>
            <w:tcBorders>
              <w:left w:val="single" w:sz="6" w:space="0" w:color="000000"/>
              <w:right w:val="single" w:sz="6" w:space="0" w:color="000000"/>
            </w:tcBorders>
          </w:tcPr>
          <w:p w:rsidR="005A73D9" w:rsidRDefault="005A73D9">
            <w:pPr>
              <w:widowControl w:val="0"/>
              <w:spacing w:after="160" w:line="259" w:lineRule="auto"/>
              <w:ind w:left="0" w:firstLine="0"/>
              <w:jc w:val="left"/>
            </w:pPr>
          </w:p>
        </w:tc>
        <w:tc>
          <w:tcPr>
            <w:tcW w:w="2117" w:type="dxa"/>
            <w:vMerge/>
            <w:tcBorders>
              <w:left w:val="single" w:sz="6" w:space="0" w:color="000000"/>
              <w:right w:val="single" w:sz="6" w:space="0" w:color="000000"/>
            </w:tcBorders>
          </w:tcPr>
          <w:p w:rsidR="005A73D9" w:rsidRDefault="005A73D9">
            <w:pPr>
              <w:widowControl w:val="0"/>
              <w:spacing w:after="160" w:line="259" w:lineRule="auto"/>
              <w:ind w:left="0" w:firstLine="0"/>
              <w:jc w:val="left"/>
            </w:pPr>
          </w:p>
        </w:tc>
        <w:tc>
          <w:tcPr>
            <w:tcW w:w="724" w:type="dxa"/>
            <w:vMerge w:val="restart"/>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108" w:firstLine="0"/>
              <w:jc w:val="left"/>
            </w:pPr>
            <w:r>
              <w:rPr>
                <w:sz w:val="24"/>
              </w:rPr>
              <w:t xml:space="preserve">Всего </w:t>
            </w:r>
          </w:p>
        </w:tc>
        <w:tc>
          <w:tcPr>
            <w:tcW w:w="3337" w:type="dxa"/>
            <w:gridSpan w:val="3"/>
            <w:tcBorders>
              <w:top w:val="single" w:sz="6" w:space="0" w:color="000000"/>
              <w:left w:val="single" w:sz="6" w:space="0" w:color="000000"/>
              <w:bottom w:val="single" w:sz="6" w:space="0" w:color="000000"/>
              <w:right w:val="single" w:sz="6" w:space="0" w:color="000000"/>
            </w:tcBorders>
          </w:tcPr>
          <w:p w:rsidR="005A73D9" w:rsidRDefault="00735984">
            <w:pPr>
              <w:widowControl w:val="0"/>
              <w:spacing w:after="0" w:line="259" w:lineRule="auto"/>
              <w:ind w:left="9" w:firstLine="0"/>
              <w:jc w:val="center"/>
            </w:pPr>
            <w:r w:rsidRPr="00735984">
              <w:rPr>
                <w:b/>
                <w:color w:val="auto"/>
                <w:sz w:val="24"/>
                <w:szCs w:val="24"/>
              </w:rPr>
              <w:t>Контактная работа - Аудиторная работа</w:t>
            </w:r>
          </w:p>
        </w:tc>
        <w:tc>
          <w:tcPr>
            <w:tcW w:w="878" w:type="dxa"/>
            <w:vMerge w:val="restart"/>
            <w:tcBorders>
              <w:top w:val="single" w:sz="6" w:space="0" w:color="000000"/>
              <w:left w:val="single" w:sz="6" w:space="0" w:color="000000"/>
              <w:bottom w:val="single" w:sz="6" w:space="0" w:color="000000"/>
              <w:right w:val="single" w:sz="6" w:space="0" w:color="000000"/>
            </w:tcBorders>
            <w:vAlign w:val="center"/>
          </w:tcPr>
          <w:p w:rsidR="005A73D9" w:rsidRDefault="00C04B6A" w:rsidP="00735984">
            <w:pPr>
              <w:widowControl w:val="0"/>
              <w:spacing w:after="0" w:line="259" w:lineRule="auto"/>
              <w:ind w:left="0" w:firstLine="0"/>
              <w:jc w:val="left"/>
            </w:pPr>
            <w:proofErr w:type="spellStart"/>
            <w:r>
              <w:rPr>
                <w:sz w:val="24"/>
              </w:rPr>
              <w:t>Самос</w:t>
            </w:r>
            <w:proofErr w:type="spellEnd"/>
            <w:r>
              <w:rPr>
                <w:sz w:val="24"/>
              </w:rPr>
              <w:t xml:space="preserve"> </w:t>
            </w:r>
            <w:proofErr w:type="spellStart"/>
            <w:r>
              <w:rPr>
                <w:sz w:val="24"/>
              </w:rPr>
              <w:t>тоятель</w:t>
            </w:r>
            <w:proofErr w:type="spellEnd"/>
            <w:r>
              <w:rPr>
                <w:sz w:val="24"/>
              </w:rPr>
              <w:t xml:space="preserve"> </w:t>
            </w:r>
            <w:proofErr w:type="spellStart"/>
            <w:r>
              <w:rPr>
                <w:sz w:val="24"/>
              </w:rPr>
              <w:t>ная</w:t>
            </w:r>
            <w:proofErr w:type="spellEnd"/>
            <w:r>
              <w:rPr>
                <w:sz w:val="24"/>
              </w:rPr>
              <w:t xml:space="preserve"> работа  </w:t>
            </w:r>
          </w:p>
        </w:tc>
        <w:tc>
          <w:tcPr>
            <w:tcW w:w="1850" w:type="dxa"/>
            <w:vMerge/>
            <w:tcBorders>
              <w:left w:val="single" w:sz="6" w:space="0" w:color="000000"/>
              <w:right w:val="single" w:sz="6" w:space="0" w:color="000000"/>
            </w:tcBorders>
          </w:tcPr>
          <w:p w:rsidR="005A73D9" w:rsidRDefault="005A73D9">
            <w:pPr>
              <w:widowControl w:val="0"/>
              <w:spacing w:after="160" w:line="259" w:lineRule="auto"/>
              <w:ind w:left="0" w:firstLine="0"/>
              <w:jc w:val="left"/>
            </w:pPr>
          </w:p>
        </w:tc>
      </w:tr>
      <w:tr w:rsidR="005A73D9">
        <w:trPr>
          <w:trHeight w:val="1382"/>
        </w:trPr>
        <w:tc>
          <w:tcPr>
            <w:tcW w:w="448" w:type="dxa"/>
            <w:vMerge/>
            <w:tcBorders>
              <w:left w:val="single" w:sz="6" w:space="0" w:color="000000"/>
              <w:bottom w:val="single" w:sz="6" w:space="0" w:color="000000"/>
              <w:right w:val="single" w:sz="6" w:space="0" w:color="000000"/>
            </w:tcBorders>
          </w:tcPr>
          <w:p w:rsidR="005A73D9" w:rsidRDefault="005A73D9">
            <w:pPr>
              <w:widowControl w:val="0"/>
              <w:spacing w:after="160" w:line="259" w:lineRule="auto"/>
              <w:ind w:left="0" w:firstLine="0"/>
              <w:jc w:val="left"/>
            </w:pPr>
          </w:p>
        </w:tc>
        <w:tc>
          <w:tcPr>
            <w:tcW w:w="2117" w:type="dxa"/>
            <w:vMerge/>
            <w:tcBorders>
              <w:left w:val="single" w:sz="6" w:space="0" w:color="000000"/>
              <w:bottom w:val="single" w:sz="6" w:space="0" w:color="000000"/>
              <w:right w:val="single" w:sz="6" w:space="0" w:color="000000"/>
            </w:tcBorders>
          </w:tcPr>
          <w:p w:rsidR="005A73D9" w:rsidRDefault="005A73D9">
            <w:pPr>
              <w:widowControl w:val="0"/>
              <w:spacing w:after="160" w:line="259" w:lineRule="auto"/>
              <w:ind w:left="0" w:firstLine="0"/>
              <w:jc w:val="left"/>
            </w:pPr>
          </w:p>
        </w:tc>
        <w:tc>
          <w:tcPr>
            <w:tcW w:w="724" w:type="dxa"/>
            <w:vMerge/>
            <w:tcBorders>
              <w:left w:val="single" w:sz="6" w:space="0" w:color="000000"/>
              <w:bottom w:val="single" w:sz="6" w:space="0" w:color="000000"/>
              <w:right w:val="single" w:sz="6" w:space="0" w:color="000000"/>
            </w:tcBorders>
          </w:tcPr>
          <w:p w:rsidR="005A73D9" w:rsidRDefault="005A73D9">
            <w:pPr>
              <w:widowControl w:val="0"/>
              <w:spacing w:after="160" w:line="259" w:lineRule="auto"/>
              <w:ind w:left="0" w:firstLine="0"/>
              <w:jc w:val="left"/>
            </w:pPr>
          </w:p>
        </w:tc>
        <w:tc>
          <w:tcPr>
            <w:tcW w:w="866"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123" w:firstLine="0"/>
              <w:jc w:val="left"/>
            </w:pPr>
            <w:r>
              <w:rPr>
                <w:sz w:val="24"/>
              </w:rPr>
              <w:t xml:space="preserve">Общая </w:t>
            </w:r>
          </w:p>
        </w:tc>
        <w:tc>
          <w:tcPr>
            <w:tcW w:w="895"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107" w:firstLine="0"/>
            </w:pPr>
            <w:r>
              <w:rPr>
                <w:sz w:val="24"/>
              </w:rPr>
              <w:t xml:space="preserve">Лекции </w:t>
            </w:r>
          </w:p>
        </w:tc>
        <w:tc>
          <w:tcPr>
            <w:tcW w:w="1576" w:type="dxa"/>
            <w:tcBorders>
              <w:top w:val="single" w:sz="6" w:space="0" w:color="000000"/>
              <w:left w:val="single" w:sz="6" w:space="0" w:color="000000"/>
              <w:bottom w:val="single" w:sz="6" w:space="0" w:color="000000"/>
              <w:right w:val="single" w:sz="6" w:space="0" w:color="000000"/>
            </w:tcBorders>
          </w:tcPr>
          <w:p w:rsidR="005A73D9" w:rsidRDefault="00735984">
            <w:pPr>
              <w:widowControl w:val="0"/>
              <w:spacing w:after="0" w:line="259" w:lineRule="auto"/>
              <w:ind w:left="108" w:firstLine="15"/>
              <w:jc w:val="left"/>
            </w:pPr>
            <w:r w:rsidRPr="00735984">
              <w:rPr>
                <w:color w:val="auto"/>
                <w:sz w:val="22"/>
              </w:rPr>
              <w:t>Семинары, практические занятия</w:t>
            </w:r>
          </w:p>
        </w:tc>
        <w:tc>
          <w:tcPr>
            <w:tcW w:w="878" w:type="dxa"/>
            <w:vMerge/>
            <w:tcBorders>
              <w:left w:val="single" w:sz="6" w:space="0" w:color="000000"/>
              <w:bottom w:val="single" w:sz="6" w:space="0" w:color="000000"/>
              <w:right w:val="single" w:sz="6" w:space="0" w:color="000000"/>
            </w:tcBorders>
          </w:tcPr>
          <w:p w:rsidR="005A73D9" w:rsidRDefault="005A73D9">
            <w:pPr>
              <w:widowControl w:val="0"/>
              <w:spacing w:after="160" w:line="259" w:lineRule="auto"/>
              <w:ind w:left="0" w:firstLine="0"/>
              <w:jc w:val="left"/>
            </w:pPr>
          </w:p>
        </w:tc>
        <w:tc>
          <w:tcPr>
            <w:tcW w:w="1850" w:type="dxa"/>
            <w:vMerge/>
            <w:tcBorders>
              <w:left w:val="single" w:sz="6" w:space="0" w:color="000000"/>
              <w:bottom w:val="single" w:sz="6" w:space="0" w:color="000000"/>
              <w:right w:val="single" w:sz="6" w:space="0" w:color="000000"/>
            </w:tcBorders>
          </w:tcPr>
          <w:p w:rsidR="005A73D9" w:rsidRDefault="005A73D9">
            <w:pPr>
              <w:widowControl w:val="0"/>
              <w:spacing w:after="160" w:line="259" w:lineRule="auto"/>
              <w:ind w:left="0" w:firstLine="0"/>
              <w:jc w:val="left"/>
            </w:pPr>
          </w:p>
        </w:tc>
      </w:tr>
      <w:tr w:rsidR="005A73D9">
        <w:trPr>
          <w:trHeight w:val="405"/>
        </w:trPr>
        <w:tc>
          <w:tcPr>
            <w:tcW w:w="448"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59" w:lineRule="auto"/>
              <w:ind w:left="40" w:firstLine="0"/>
              <w:jc w:val="center"/>
            </w:pPr>
            <w:r>
              <w:rPr>
                <w:i/>
                <w:sz w:val="24"/>
              </w:rPr>
              <w:t xml:space="preserve">1 </w:t>
            </w:r>
          </w:p>
        </w:tc>
        <w:tc>
          <w:tcPr>
            <w:tcW w:w="2117"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59" w:lineRule="auto"/>
              <w:ind w:left="26" w:firstLine="0"/>
              <w:jc w:val="center"/>
            </w:pPr>
            <w:r>
              <w:rPr>
                <w:i/>
                <w:sz w:val="24"/>
              </w:rPr>
              <w:t xml:space="preserve">2 </w:t>
            </w:r>
          </w:p>
        </w:tc>
        <w:tc>
          <w:tcPr>
            <w:tcW w:w="724"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59" w:lineRule="auto"/>
              <w:ind w:left="11" w:firstLine="0"/>
              <w:jc w:val="center"/>
            </w:pPr>
            <w:r>
              <w:rPr>
                <w:i/>
                <w:sz w:val="24"/>
              </w:rPr>
              <w:t xml:space="preserve">3 </w:t>
            </w:r>
          </w:p>
        </w:tc>
        <w:tc>
          <w:tcPr>
            <w:tcW w:w="866"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59" w:lineRule="auto"/>
              <w:ind w:left="25" w:firstLine="0"/>
              <w:jc w:val="center"/>
            </w:pPr>
            <w:r>
              <w:rPr>
                <w:i/>
                <w:sz w:val="24"/>
              </w:rPr>
              <w:t xml:space="preserve">4 </w:t>
            </w:r>
          </w:p>
        </w:tc>
        <w:tc>
          <w:tcPr>
            <w:tcW w:w="895"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59" w:lineRule="auto"/>
              <w:ind w:left="11" w:firstLine="0"/>
              <w:jc w:val="center"/>
            </w:pPr>
            <w:r>
              <w:rPr>
                <w:i/>
                <w:sz w:val="24"/>
              </w:rPr>
              <w:t xml:space="preserve">5 </w:t>
            </w:r>
          </w:p>
        </w:tc>
        <w:tc>
          <w:tcPr>
            <w:tcW w:w="1576"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59" w:lineRule="auto"/>
              <w:ind w:firstLine="0"/>
              <w:jc w:val="center"/>
            </w:pPr>
            <w:r>
              <w:rPr>
                <w:i/>
                <w:sz w:val="24"/>
              </w:rPr>
              <w:t xml:space="preserve">6 </w:t>
            </w:r>
          </w:p>
        </w:tc>
        <w:tc>
          <w:tcPr>
            <w:tcW w:w="878"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59" w:lineRule="auto"/>
              <w:ind w:left="0" w:right="19" w:firstLine="0"/>
              <w:jc w:val="center"/>
            </w:pPr>
            <w:r>
              <w:rPr>
                <w:i/>
                <w:sz w:val="24"/>
              </w:rPr>
              <w:t xml:space="preserve">8 </w:t>
            </w:r>
          </w:p>
        </w:tc>
        <w:tc>
          <w:tcPr>
            <w:tcW w:w="1850" w:type="dxa"/>
            <w:tcBorders>
              <w:top w:val="single" w:sz="6" w:space="0" w:color="000000"/>
              <w:left w:val="single" w:sz="6" w:space="0" w:color="000000"/>
              <w:bottom w:val="single" w:sz="6" w:space="0" w:color="000000"/>
              <w:right w:val="single" w:sz="6" w:space="0" w:color="000000"/>
            </w:tcBorders>
            <w:vAlign w:val="bottom"/>
          </w:tcPr>
          <w:p w:rsidR="005A73D9" w:rsidRDefault="00C04B6A">
            <w:pPr>
              <w:widowControl w:val="0"/>
              <w:spacing w:after="0" w:line="259" w:lineRule="auto"/>
              <w:ind w:left="0" w:right="4" w:firstLine="0"/>
              <w:jc w:val="center"/>
            </w:pPr>
            <w:r>
              <w:rPr>
                <w:i/>
                <w:sz w:val="24"/>
              </w:rPr>
              <w:t xml:space="preserve">9 </w:t>
            </w:r>
          </w:p>
        </w:tc>
      </w:tr>
      <w:tr w:rsidR="005A73D9">
        <w:trPr>
          <w:trHeight w:val="1937"/>
        </w:trPr>
        <w:tc>
          <w:tcPr>
            <w:tcW w:w="448"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40" w:firstLine="0"/>
              <w:jc w:val="center"/>
            </w:pPr>
            <w:r>
              <w:rPr>
                <w:sz w:val="24"/>
              </w:rPr>
              <w:lastRenderedPageBreak/>
              <w:t xml:space="preserve">1. </w:t>
            </w:r>
          </w:p>
        </w:tc>
        <w:tc>
          <w:tcPr>
            <w:tcW w:w="2117" w:type="dxa"/>
            <w:tcBorders>
              <w:top w:val="single" w:sz="6" w:space="0" w:color="000000"/>
              <w:left w:val="single" w:sz="6" w:space="0" w:color="000000"/>
              <w:bottom w:val="single" w:sz="6" w:space="0" w:color="000000"/>
              <w:right w:val="single" w:sz="6" w:space="0" w:color="000000"/>
            </w:tcBorders>
          </w:tcPr>
          <w:p w:rsidR="005A73D9" w:rsidRDefault="00C04B6A">
            <w:pPr>
              <w:widowControl w:val="0"/>
              <w:tabs>
                <w:tab w:val="right" w:pos="2412"/>
              </w:tabs>
              <w:spacing w:after="0" w:line="240" w:lineRule="auto"/>
              <w:ind w:left="57" w:right="57" w:firstLine="0"/>
              <w:jc w:val="left"/>
            </w:pPr>
            <w:r>
              <w:rPr>
                <w:sz w:val="24"/>
              </w:rPr>
              <w:t xml:space="preserve">Тема 1. </w:t>
            </w:r>
          </w:p>
          <w:p w:rsidR="005A73D9" w:rsidRDefault="00C04B6A">
            <w:pPr>
              <w:widowControl w:val="0"/>
              <w:spacing w:after="0" w:line="240" w:lineRule="auto"/>
              <w:ind w:left="57" w:right="57" w:firstLine="0"/>
              <w:jc w:val="left"/>
            </w:pPr>
            <w:r>
              <w:rPr>
                <w:sz w:val="24"/>
              </w:rPr>
              <w:t xml:space="preserve">Международные операционные </w:t>
            </w:r>
          </w:p>
          <w:p w:rsidR="005A73D9" w:rsidRDefault="00C04B6A">
            <w:pPr>
              <w:widowControl w:val="0"/>
              <w:spacing w:after="0" w:line="240" w:lineRule="auto"/>
              <w:ind w:left="57" w:right="57" w:firstLine="0"/>
              <w:jc w:val="left"/>
            </w:pPr>
            <w:r>
              <w:rPr>
                <w:sz w:val="24"/>
              </w:rPr>
              <w:t>стратегии: способы ведения деловых операций</w:t>
            </w:r>
            <w:r>
              <w:rPr>
                <w:sz w:val="23"/>
              </w:rPr>
              <w:t xml:space="preserve">  </w:t>
            </w:r>
          </w:p>
          <w:p w:rsidR="005A73D9" w:rsidRDefault="00C04B6A">
            <w:pPr>
              <w:widowControl w:val="0"/>
              <w:spacing w:after="0" w:line="240" w:lineRule="auto"/>
              <w:ind w:left="57" w:right="57" w:firstLine="0"/>
              <w:jc w:val="left"/>
            </w:pPr>
            <w:r>
              <w:rPr>
                <w:sz w:val="24"/>
              </w:rPr>
              <w:t xml:space="preserve"> </w:t>
            </w:r>
          </w:p>
        </w:tc>
        <w:tc>
          <w:tcPr>
            <w:tcW w:w="724"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11" w:firstLine="0"/>
              <w:jc w:val="center"/>
              <w:rPr>
                <w:sz w:val="24"/>
                <w:szCs w:val="24"/>
              </w:rPr>
            </w:pPr>
            <w:r>
              <w:rPr>
                <w:sz w:val="24"/>
                <w:szCs w:val="24"/>
              </w:rPr>
              <w:t>32</w:t>
            </w:r>
          </w:p>
        </w:tc>
        <w:tc>
          <w:tcPr>
            <w:tcW w:w="866"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25" w:firstLine="0"/>
              <w:jc w:val="center"/>
              <w:rPr>
                <w:sz w:val="24"/>
                <w:szCs w:val="24"/>
              </w:rPr>
            </w:pPr>
            <w:r>
              <w:rPr>
                <w:sz w:val="24"/>
                <w:szCs w:val="24"/>
              </w:rPr>
              <w:t>10</w:t>
            </w:r>
          </w:p>
        </w:tc>
        <w:tc>
          <w:tcPr>
            <w:tcW w:w="895"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11" w:firstLine="0"/>
              <w:jc w:val="center"/>
              <w:rPr>
                <w:sz w:val="24"/>
                <w:szCs w:val="24"/>
              </w:rPr>
            </w:pPr>
            <w:r>
              <w:rPr>
                <w:sz w:val="24"/>
                <w:szCs w:val="24"/>
              </w:rPr>
              <w:t>4</w:t>
            </w:r>
          </w:p>
        </w:tc>
        <w:tc>
          <w:tcPr>
            <w:tcW w:w="1576"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firstLine="0"/>
              <w:jc w:val="center"/>
              <w:rPr>
                <w:sz w:val="24"/>
                <w:szCs w:val="24"/>
              </w:rPr>
            </w:pPr>
            <w:r>
              <w:rPr>
                <w:sz w:val="24"/>
                <w:szCs w:val="24"/>
              </w:rPr>
              <w:t>6</w:t>
            </w:r>
          </w:p>
        </w:tc>
        <w:tc>
          <w:tcPr>
            <w:tcW w:w="878"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107" w:firstLine="0"/>
              <w:jc w:val="center"/>
              <w:rPr>
                <w:sz w:val="24"/>
                <w:szCs w:val="24"/>
              </w:rPr>
            </w:pPr>
            <w:r>
              <w:rPr>
                <w:sz w:val="24"/>
                <w:szCs w:val="24"/>
              </w:rPr>
              <w:t>22</w:t>
            </w:r>
          </w:p>
        </w:tc>
        <w:tc>
          <w:tcPr>
            <w:tcW w:w="1850"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tabs>
                <w:tab w:val="right" w:pos="2412"/>
              </w:tabs>
              <w:spacing w:after="0" w:line="240" w:lineRule="auto"/>
              <w:ind w:left="57" w:right="57" w:firstLine="0"/>
              <w:jc w:val="left"/>
              <w:rPr>
                <w:sz w:val="24"/>
              </w:rPr>
            </w:pPr>
            <w:r>
              <w:rPr>
                <w:sz w:val="24"/>
              </w:rPr>
              <w:t xml:space="preserve">Дискуссия, тестирование </w:t>
            </w:r>
          </w:p>
        </w:tc>
      </w:tr>
      <w:tr w:rsidR="005A73D9">
        <w:trPr>
          <w:trHeight w:val="1111"/>
        </w:trPr>
        <w:tc>
          <w:tcPr>
            <w:tcW w:w="448"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41" w:firstLine="0"/>
              <w:jc w:val="center"/>
            </w:pPr>
            <w:r>
              <w:rPr>
                <w:sz w:val="24"/>
              </w:rPr>
              <w:t xml:space="preserve">2. </w:t>
            </w:r>
          </w:p>
        </w:tc>
        <w:tc>
          <w:tcPr>
            <w:tcW w:w="2117" w:type="dxa"/>
            <w:tcBorders>
              <w:top w:val="single" w:sz="6" w:space="0" w:color="000000"/>
              <w:left w:val="single" w:sz="6" w:space="0" w:color="000000"/>
              <w:bottom w:val="single" w:sz="6" w:space="0" w:color="000000"/>
              <w:right w:val="single" w:sz="6" w:space="0" w:color="000000"/>
            </w:tcBorders>
          </w:tcPr>
          <w:p w:rsidR="005A73D9" w:rsidRDefault="00C04B6A">
            <w:pPr>
              <w:widowControl w:val="0"/>
              <w:tabs>
                <w:tab w:val="right" w:pos="2412"/>
              </w:tabs>
              <w:spacing w:after="0" w:line="240" w:lineRule="auto"/>
              <w:ind w:left="57" w:right="57" w:firstLine="0"/>
              <w:jc w:val="left"/>
              <w:rPr>
                <w:sz w:val="24"/>
              </w:rPr>
            </w:pPr>
            <w:r>
              <w:rPr>
                <w:sz w:val="24"/>
              </w:rPr>
              <w:t>Тема 2.</w:t>
            </w:r>
          </w:p>
          <w:p w:rsidR="005A73D9" w:rsidRDefault="00C04B6A">
            <w:pPr>
              <w:widowControl w:val="0"/>
              <w:tabs>
                <w:tab w:val="right" w:pos="2412"/>
              </w:tabs>
              <w:spacing w:after="0" w:line="240" w:lineRule="auto"/>
              <w:ind w:left="57" w:right="57" w:firstLine="0"/>
              <w:jc w:val="left"/>
            </w:pPr>
            <w:r>
              <w:rPr>
                <w:sz w:val="24"/>
              </w:rPr>
              <w:t xml:space="preserve"> Международный операционный менеджмент </w:t>
            </w:r>
          </w:p>
        </w:tc>
        <w:tc>
          <w:tcPr>
            <w:tcW w:w="724"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11" w:firstLine="0"/>
              <w:jc w:val="center"/>
              <w:rPr>
                <w:sz w:val="24"/>
                <w:szCs w:val="24"/>
              </w:rPr>
            </w:pPr>
            <w:r>
              <w:rPr>
                <w:sz w:val="24"/>
                <w:szCs w:val="24"/>
              </w:rPr>
              <w:t>22</w:t>
            </w:r>
          </w:p>
        </w:tc>
        <w:tc>
          <w:tcPr>
            <w:tcW w:w="866"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25" w:firstLine="0"/>
              <w:jc w:val="center"/>
              <w:rPr>
                <w:sz w:val="24"/>
                <w:szCs w:val="24"/>
              </w:rPr>
            </w:pPr>
            <w:r>
              <w:rPr>
                <w:sz w:val="24"/>
                <w:szCs w:val="24"/>
              </w:rPr>
              <w:t>6</w:t>
            </w:r>
          </w:p>
        </w:tc>
        <w:tc>
          <w:tcPr>
            <w:tcW w:w="895"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11" w:firstLine="0"/>
              <w:jc w:val="center"/>
              <w:rPr>
                <w:sz w:val="24"/>
                <w:szCs w:val="24"/>
              </w:rPr>
            </w:pPr>
            <w:r>
              <w:rPr>
                <w:sz w:val="24"/>
                <w:szCs w:val="24"/>
              </w:rPr>
              <w:t>2</w:t>
            </w:r>
          </w:p>
        </w:tc>
        <w:tc>
          <w:tcPr>
            <w:tcW w:w="1576"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firstLine="0"/>
              <w:jc w:val="center"/>
              <w:rPr>
                <w:sz w:val="24"/>
                <w:szCs w:val="24"/>
              </w:rPr>
            </w:pPr>
            <w:r>
              <w:rPr>
                <w:sz w:val="24"/>
                <w:szCs w:val="24"/>
              </w:rPr>
              <w:t>4</w:t>
            </w:r>
          </w:p>
        </w:tc>
        <w:tc>
          <w:tcPr>
            <w:tcW w:w="878"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0" w:right="19" w:firstLine="0"/>
              <w:jc w:val="center"/>
              <w:rPr>
                <w:sz w:val="24"/>
                <w:szCs w:val="24"/>
              </w:rPr>
            </w:pPr>
            <w:r>
              <w:rPr>
                <w:sz w:val="24"/>
                <w:szCs w:val="24"/>
              </w:rPr>
              <w:t>16</w:t>
            </w:r>
          </w:p>
        </w:tc>
        <w:tc>
          <w:tcPr>
            <w:tcW w:w="1850"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tabs>
                <w:tab w:val="right" w:pos="2412"/>
              </w:tabs>
              <w:spacing w:after="0" w:line="240" w:lineRule="auto"/>
              <w:ind w:left="57" w:right="57" w:firstLine="0"/>
              <w:jc w:val="left"/>
              <w:rPr>
                <w:sz w:val="24"/>
              </w:rPr>
            </w:pPr>
            <w:r>
              <w:rPr>
                <w:sz w:val="24"/>
              </w:rPr>
              <w:t xml:space="preserve">Дискуссия, разбор кейса, опрос </w:t>
            </w:r>
          </w:p>
        </w:tc>
      </w:tr>
      <w:tr w:rsidR="005A73D9">
        <w:trPr>
          <w:trHeight w:val="1396"/>
        </w:trPr>
        <w:tc>
          <w:tcPr>
            <w:tcW w:w="448"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41" w:firstLine="0"/>
              <w:jc w:val="center"/>
            </w:pPr>
            <w:r>
              <w:rPr>
                <w:sz w:val="24"/>
              </w:rPr>
              <w:t xml:space="preserve">3. </w:t>
            </w:r>
          </w:p>
        </w:tc>
        <w:tc>
          <w:tcPr>
            <w:tcW w:w="2117"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40" w:lineRule="auto"/>
              <w:ind w:left="57" w:right="57" w:firstLine="0"/>
              <w:jc w:val="left"/>
            </w:pPr>
            <w:r>
              <w:rPr>
                <w:sz w:val="24"/>
              </w:rPr>
              <w:t xml:space="preserve">Тема 3. Организация и эффективность международной производственной кооперации. </w:t>
            </w:r>
          </w:p>
        </w:tc>
        <w:tc>
          <w:tcPr>
            <w:tcW w:w="724"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11" w:firstLine="0"/>
              <w:jc w:val="center"/>
              <w:rPr>
                <w:sz w:val="24"/>
                <w:szCs w:val="24"/>
              </w:rPr>
            </w:pPr>
            <w:r>
              <w:rPr>
                <w:sz w:val="24"/>
                <w:szCs w:val="24"/>
              </w:rPr>
              <w:t>22</w:t>
            </w:r>
          </w:p>
        </w:tc>
        <w:tc>
          <w:tcPr>
            <w:tcW w:w="866"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25" w:firstLine="0"/>
              <w:jc w:val="center"/>
              <w:rPr>
                <w:sz w:val="24"/>
                <w:szCs w:val="24"/>
              </w:rPr>
            </w:pPr>
            <w:r>
              <w:rPr>
                <w:sz w:val="24"/>
                <w:szCs w:val="24"/>
              </w:rPr>
              <w:t>6</w:t>
            </w:r>
          </w:p>
        </w:tc>
        <w:tc>
          <w:tcPr>
            <w:tcW w:w="895"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11" w:firstLine="0"/>
              <w:jc w:val="center"/>
              <w:rPr>
                <w:sz w:val="24"/>
                <w:szCs w:val="24"/>
              </w:rPr>
            </w:pPr>
            <w:r>
              <w:rPr>
                <w:sz w:val="24"/>
                <w:szCs w:val="24"/>
              </w:rPr>
              <w:t>2</w:t>
            </w:r>
          </w:p>
        </w:tc>
        <w:tc>
          <w:tcPr>
            <w:tcW w:w="1576"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firstLine="0"/>
              <w:jc w:val="center"/>
              <w:rPr>
                <w:sz w:val="24"/>
                <w:szCs w:val="24"/>
              </w:rPr>
            </w:pPr>
            <w:r>
              <w:rPr>
                <w:sz w:val="24"/>
                <w:szCs w:val="24"/>
              </w:rPr>
              <w:t>4</w:t>
            </w:r>
          </w:p>
        </w:tc>
        <w:tc>
          <w:tcPr>
            <w:tcW w:w="878"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0" w:right="19" w:firstLine="0"/>
              <w:jc w:val="center"/>
              <w:rPr>
                <w:sz w:val="24"/>
                <w:szCs w:val="24"/>
              </w:rPr>
            </w:pPr>
            <w:r>
              <w:rPr>
                <w:sz w:val="24"/>
                <w:szCs w:val="24"/>
              </w:rPr>
              <w:t>16</w:t>
            </w:r>
          </w:p>
        </w:tc>
        <w:tc>
          <w:tcPr>
            <w:tcW w:w="1850"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tabs>
                <w:tab w:val="right" w:pos="2412"/>
              </w:tabs>
              <w:spacing w:after="0" w:line="240" w:lineRule="auto"/>
              <w:ind w:left="57" w:right="57" w:firstLine="0"/>
              <w:jc w:val="left"/>
              <w:rPr>
                <w:sz w:val="24"/>
              </w:rPr>
            </w:pPr>
            <w:r>
              <w:rPr>
                <w:sz w:val="24"/>
              </w:rPr>
              <w:t xml:space="preserve">Дискуссия, разбор кейса </w:t>
            </w:r>
          </w:p>
        </w:tc>
      </w:tr>
      <w:tr w:rsidR="005A73D9">
        <w:trPr>
          <w:trHeight w:val="1937"/>
        </w:trPr>
        <w:tc>
          <w:tcPr>
            <w:tcW w:w="448"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40" w:firstLine="0"/>
              <w:jc w:val="center"/>
            </w:pPr>
            <w:r>
              <w:rPr>
                <w:sz w:val="24"/>
              </w:rPr>
              <w:t xml:space="preserve">4 </w:t>
            </w:r>
          </w:p>
        </w:tc>
        <w:tc>
          <w:tcPr>
            <w:tcW w:w="2117"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40" w:lineRule="auto"/>
              <w:ind w:left="57" w:right="57" w:firstLine="0"/>
              <w:jc w:val="left"/>
            </w:pPr>
            <w:r>
              <w:rPr>
                <w:sz w:val="24"/>
              </w:rPr>
              <w:t xml:space="preserve">Тема 4. Управление международной инновационной деятельностью и международные стратегические альянсы  </w:t>
            </w:r>
          </w:p>
        </w:tc>
        <w:tc>
          <w:tcPr>
            <w:tcW w:w="724"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11" w:firstLine="0"/>
              <w:jc w:val="center"/>
              <w:rPr>
                <w:sz w:val="24"/>
                <w:szCs w:val="24"/>
              </w:rPr>
            </w:pPr>
            <w:r>
              <w:rPr>
                <w:sz w:val="24"/>
                <w:szCs w:val="24"/>
              </w:rPr>
              <w:t>32</w:t>
            </w:r>
          </w:p>
        </w:tc>
        <w:tc>
          <w:tcPr>
            <w:tcW w:w="866"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25" w:firstLine="0"/>
              <w:jc w:val="center"/>
              <w:rPr>
                <w:sz w:val="24"/>
                <w:szCs w:val="24"/>
              </w:rPr>
            </w:pPr>
            <w:r>
              <w:rPr>
                <w:sz w:val="24"/>
                <w:szCs w:val="24"/>
              </w:rPr>
              <w:t>8</w:t>
            </w:r>
          </w:p>
        </w:tc>
        <w:tc>
          <w:tcPr>
            <w:tcW w:w="895"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11" w:firstLine="0"/>
              <w:jc w:val="center"/>
              <w:rPr>
                <w:sz w:val="24"/>
                <w:szCs w:val="24"/>
              </w:rPr>
            </w:pPr>
            <w:r>
              <w:rPr>
                <w:sz w:val="24"/>
                <w:szCs w:val="24"/>
              </w:rPr>
              <w:t>2</w:t>
            </w:r>
          </w:p>
        </w:tc>
        <w:tc>
          <w:tcPr>
            <w:tcW w:w="1576"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firstLine="0"/>
              <w:jc w:val="center"/>
              <w:rPr>
                <w:sz w:val="24"/>
                <w:szCs w:val="24"/>
              </w:rPr>
            </w:pPr>
            <w:r>
              <w:rPr>
                <w:sz w:val="24"/>
                <w:szCs w:val="24"/>
              </w:rPr>
              <w:t>6</w:t>
            </w:r>
          </w:p>
        </w:tc>
        <w:tc>
          <w:tcPr>
            <w:tcW w:w="878"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0" w:right="19" w:firstLine="0"/>
              <w:jc w:val="center"/>
              <w:rPr>
                <w:sz w:val="24"/>
                <w:szCs w:val="24"/>
              </w:rPr>
            </w:pPr>
            <w:r>
              <w:rPr>
                <w:sz w:val="24"/>
                <w:szCs w:val="24"/>
              </w:rPr>
              <w:t>24</w:t>
            </w:r>
          </w:p>
        </w:tc>
        <w:tc>
          <w:tcPr>
            <w:tcW w:w="1850"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tabs>
                <w:tab w:val="right" w:pos="2412"/>
              </w:tabs>
              <w:spacing w:after="0" w:line="240" w:lineRule="auto"/>
              <w:ind w:left="57" w:right="57" w:firstLine="0"/>
              <w:jc w:val="left"/>
              <w:rPr>
                <w:sz w:val="24"/>
              </w:rPr>
            </w:pPr>
            <w:r>
              <w:rPr>
                <w:sz w:val="24"/>
              </w:rPr>
              <w:t xml:space="preserve">Дискуссия, разбор кейса </w:t>
            </w:r>
          </w:p>
        </w:tc>
      </w:tr>
      <w:tr w:rsidR="005A73D9">
        <w:trPr>
          <w:trHeight w:val="1036"/>
        </w:trPr>
        <w:tc>
          <w:tcPr>
            <w:tcW w:w="448"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101" w:firstLine="0"/>
              <w:jc w:val="center"/>
            </w:pPr>
            <w:r>
              <w:rPr>
                <w:sz w:val="24"/>
              </w:rPr>
              <w:t xml:space="preserve"> </w:t>
            </w:r>
          </w:p>
        </w:tc>
        <w:tc>
          <w:tcPr>
            <w:tcW w:w="2117"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40" w:lineRule="auto"/>
              <w:ind w:left="57" w:right="57" w:firstLine="0"/>
              <w:jc w:val="left"/>
            </w:pPr>
            <w:r>
              <w:rPr>
                <w:sz w:val="24"/>
              </w:rPr>
              <w:t xml:space="preserve">В целом по дисциплине </w:t>
            </w:r>
          </w:p>
        </w:tc>
        <w:tc>
          <w:tcPr>
            <w:tcW w:w="724"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11" w:firstLine="0"/>
              <w:jc w:val="center"/>
            </w:pPr>
            <w:r>
              <w:rPr>
                <w:b/>
                <w:sz w:val="24"/>
              </w:rPr>
              <w:t>108</w:t>
            </w:r>
            <w:r>
              <w:rPr>
                <w:sz w:val="24"/>
              </w:rPr>
              <w:t xml:space="preserve"> </w:t>
            </w:r>
          </w:p>
        </w:tc>
        <w:tc>
          <w:tcPr>
            <w:tcW w:w="866" w:type="dxa"/>
            <w:tcBorders>
              <w:top w:val="single" w:sz="6" w:space="0" w:color="000000"/>
              <w:left w:val="single" w:sz="6" w:space="0" w:color="000000"/>
              <w:bottom w:val="single" w:sz="6" w:space="0" w:color="000000"/>
              <w:right w:val="single" w:sz="6" w:space="0" w:color="000000"/>
            </w:tcBorders>
            <w:vAlign w:val="center"/>
          </w:tcPr>
          <w:p w:rsidR="005A73D9" w:rsidRPr="00735984" w:rsidRDefault="00C04B6A">
            <w:pPr>
              <w:widowControl w:val="0"/>
              <w:spacing w:after="0" w:line="259" w:lineRule="auto"/>
              <w:ind w:left="25" w:firstLine="0"/>
              <w:jc w:val="center"/>
              <w:rPr>
                <w:b/>
              </w:rPr>
            </w:pPr>
            <w:r w:rsidRPr="00735984">
              <w:rPr>
                <w:b/>
                <w:sz w:val="24"/>
              </w:rPr>
              <w:t xml:space="preserve">30 </w:t>
            </w:r>
          </w:p>
        </w:tc>
        <w:tc>
          <w:tcPr>
            <w:tcW w:w="895"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11" w:firstLine="0"/>
              <w:jc w:val="center"/>
            </w:pPr>
            <w:r>
              <w:rPr>
                <w:sz w:val="24"/>
              </w:rPr>
              <w:t xml:space="preserve">10 </w:t>
            </w:r>
          </w:p>
        </w:tc>
        <w:tc>
          <w:tcPr>
            <w:tcW w:w="1576"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firstLine="0"/>
              <w:jc w:val="center"/>
            </w:pPr>
            <w:r>
              <w:rPr>
                <w:sz w:val="24"/>
              </w:rPr>
              <w:t xml:space="preserve">20 </w:t>
            </w:r>
          </w:p>
        </w:tc>
        <w:tc>
          <w:tcPr>
            <w:tcW w:w="878"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0" w:right="19" w:firstLine="0"/>
              <w:jc w:val="center"/>
            </w:pPr>
            <w:r>
              <w:rPr>
                <w:b/>
                <w:sz w:val="24"/>
              </w:rPr>
              <w:t>78</w:t>
            </w:r>
            <w:r>
              <w:rPr>
                <w:sz w:val="24"/>
              </w:rPr>
              <w:t xml:space="preserve"> </w:t>
            </w:r>
          </w:p>
        </w:tc>
        <w:tc>
          <w:tcPr>
            <w:tcW w:w="1850"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tabs>
                <w:tab w:val="right" w:pos="2412"/>
              </w:tabs>
              <w:spacing w:after="0" w:line="240" w:lineRule="auto"/>
              <w:ind w:left="57" w:right="57" w:firstLine="0"/>
              <w:jc w:val="left"/>
              <w:rPr>
                <w:sz w:val="24"/>
              </w:rPr>
            </w:pPr>
            <w:r>
              <w:rPr>
                <w:sz w:val="24"/>
              </w:rPr>
              <w:t xml:space="preserve">Согласно учебному плану: Домашнее творческое задание </w:t>
            </w:r>
          </w:p>
        </w:tc>
      </w:tr>
      <w:tr w:rsidR="005A73D9">
        <w:trPr>
          <w:trHeight w:val="205"/>
        </w:trPr>
        <w:tc>
          <w:tcPr>
            <w:tcW w:w="448"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101" w:firstLine="0"/>
              <w:jc w:val="center"/>
            </w:pPr>
            <w:r>
              <w:rPr>
                <w:sz w:val="24"/>
              </w:rPr>
              <w:t xml:space="preserve"> </w:t>
            </w:r>
          </w:p>
        </w:tc>
        <w:tc>
          <w:tcPr>
            <w:tcW w:w="2117"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59" w:lineRule="auto"/>
              <w:ind w:left="123" w:firstLine="0"/>
              <w:jc w:val="left"/>
            </w:pPr>
            <w:r>
              <w:rPr>
                <w:sz w:val="24"/>
              </w:rPr>
              <w:t xml:space="preserve">Итого, % </w:t>
            </w:r>
          </w:p>
        </w:tc>
        <w:tc>
          <w:tcPr>
            <w:tcW w:w="724" w:type="dxa"/>
            <w:tcBorders>
              <w:top w:val="single" w:sz="6" w:space="0" w:color="000000"/>
              <w:left w:val="single" w:sz="6" w:space="0" w:color="000000"/>
              <w:bottom w:val="single" w:sz="6" w:space="0" w:color="000000"/>
              <w:right w:val="single" w:sz="6" w:space="0" w:color="000000"/>
            </w:tcBorders>
            <w:vAlign w:val="center"/>
          </w:tcPr>
          <w:p w:rsidR="005A73D9" w:rsidRPr="00735984" w:rsidRDefault="00C04B6A">
            <w:pPr>
              <w:widowControl w:val="0"/>
              <w:spacing w:after="0" w:line="259" w:lineRule="auto"/>
              <w:ind w:left="11" w:firstLine="0"/>
              <w:jc w:val="center"/>
              <w:rPr>
                <w:b/>
                <w:sz w:val="24"/>
                <w:szCs w:val="24"/>
              </w:rPr>
            </w:pPr>
            <w:r w:rsidRPr="00735984">
              <w:rPr>
                <w:b/>
                <w:sz w:val="24"/>
                <w:szCs w:val="24"/>
              </w:rPr>
              <w:t xml:space="preserve">100 </w:t>
            </w:r>
          </w:p>
        </w:tc>
        <w:tc>
          <w:tcPr>
            <w:tcW w:w="866" w:type="dxa"/>
            <w:tcBorders>
              <w:top w:val="single" w:sz="6" w:space="0" w:color="000000"/>
              <w:left w:val="single" w:sz="6" w:space="0" w:color="000000"/>
              <w:bottom w:val="single" w:sz="6" w:space="0" w:color="000000"/>
              <w:right w:val="single" w:sz="6" w:space="0" w:color="000000"/>
            </w:tcBorders>
            <w:vAlign w:val="center"/>
          </w:tcPr>
          <w:p w:rsidR="005A73D9" w:rsidRPr="00735984" w:rsidRDefault="00C04B6A">
            <w:pPr>
              <w:widowControl w:val="0"/>
              <w:spacing w:after="0" w:line="259" w:lineRule="auto"/>
              <w:ind w:left="25" w:firstLine="0"/>
              <w:jc w:val="center"/>
              <w:rPr>
                <w:b/>
                <w:sz w:val="24"/>
                <w:szCs w:val="24"/>
              </w:rPr>
            </w:pPr>
            <w:r w:rsidRPr="00735984">
              <w:rPr>
                <w:b/>
                <w:sz w:val="24"/>
                <w:szCs w:val="24"/>
              </w:rPr>
              <w:t>28</w:t>
            </w:r>
          </w:p>
        </w:tc>
        <w:tc>
          <w:tcPr>
            <w:tcW w:w="895" w:type="dxa"/>
            <w:tcBorders>
              <w:top w:val="single" w:sz="6" w:space="0" w:color="000000"/>
              <w:left w:val="single" w:sz="6" w:space="0" w:color="000000"/>
              <w:bottom w:val="single" w:sz="6" w:space="0" w:color="000000"/>
              <w:right w:val="single" w:sz="6" w:space="0" w:color="000000"/>
            </w:tcBorders>
            <w:vAlign w:val="center"/>
          </w:tcPr>
          <w:p w:rsidR="005A73D9" w:rsidRPr="00735984" w:rsidRDefault="00C04B6A">
            <w:pPr>
              <w:widowControl w:val="0"/>
              <w:spacing w:after="0" w:line="259" w:lineRule="auto"/>
              <w:ind w:left="11" w:firstLine="0"/>
              <w:jc w:val="center"/>
              <w:rPr>
                <w:sz w:val="24"/>
                <w:szCs w:val="24"/>
              </w:rPr>
            </w:pPr>
            <w:r w:rsidRPr="00735984">
              <w:rPr>
                <w:sz w:val="24"/>
                <w:szCs w:val="24"/>
              </w:rPr>
              <w:t>33</w:t>
            </w:r>
          </w:p>
        </w:tc>
        <w:tc>
          <w:tcPr>
            <w:tcW w:w="1576" w:type="dxa"/>
            <w:tcBorders>
              <w:top w:val="single" w:sz="6" w:space="0" w:color="000000"/>
              <w:left w:val="single" w:sz="6" w:space="0" w:color="000000"/>
              <w:bottom w:val="single" w:sz="6" w:space="0" w:color="000000"/>
              <w:right w:val="single" w:sz="6" w:space="0" w:color="000000"/>
            </w:tcBorders>
            <w:vAlign w:val="center"/>
          </w:tcPr>
          <w:p w:rsidR="005A73D9" w:rsidRPr="00735984" w:rsidRDefault="00735984">
            <w:pPr>
              <w:widowControl w:val="0"/>
              <w:spacing w:after="0" w:line="259" w:lineRule="auto"/>
              <w:ind w:firstLine="0"/>
              <w:jc w:val="center"/>
              <w:rPr>
                <w:sz w:val="24"/>
                <w:szCs w:val="24"/>
              </w:rPr>
            </w:pPr>
            <w:r w:rsidRPr="00735984">
              <w:rPr>
                <w:sz w:val="24"/>
                <w:szCs w:val="24"/>
              </w:rPr>
              <w:t>6</w:t>
            </w:r>
            <w:r w:rsidR="00C04B6A" w:rsidRPr="00735984">
              <w:rPr>
                <w:sz w:val="24"/>
                <w:szCs w:val="24"/>
              </w:rPr>
              <w:t>7</w:t>
            </w:r>
          </w:p>
        </w:tc>
        <w:tc>
          <w:tcPr>
            <w:tcW w:w="878" w:type="dxa"/>
            <w:tcBorders>
              <w:top w:val="single" w:sz="6" w:space="0" w:color="000000"/>
              <w:left w:val="single" w:sz="6" w:space="0" w:color="000000"/>
              <w:bottom w:val="single" w:sz="6" w:space="0" w:color="000000"/>
              <w:right w:val="single" w:sz="6" w:space="0" w:color="000000"/>
            </w:tcBorders>
            <w:vAlign w:val="center"/>
          </w:tcPr>
          <w:p w:rsidR="005A73D9" w:rsidRPr="00735984" w:rsidRDefault="00C04B6A">
            <w:pPr>
              <w:widowControl w:val="0"/>
              <w:spacing w:after="0" w:line="259" w:lineRule="auto"/>
              <w:ind w:left="0" w:right="19" w:firstLine="0"/>
              <w:jc w:val="center"/>
              <w:rPr>
                <w:b/>
                <w:sz w:val="24"/>
                <w:szCs w:val="24"/>
              </w:rPr>
            </w:pPr>
            <w:r w:rsidRPr="00735984">
              <w:rPr>
                <w:b/>
                <w:sz w:val="24"/>
                <w:szCs w:val="24"/>
              </w:rPr>
              <w:t>72</w:t>
            </w:r>
          </w:p>
        </w:tc>
        <w:tc>
          <w:tcPr>
            <w:tcW w:w="1850" w:type="dxa"/>
            <w:tcBorders>
              <w:top w:val="single" w:sz="6" w:space="0" w:color="000000"/>
              <w:left w:val="single" w:sz="6" w:space="0" w:color="000000"/>
              <w:bottom w:val="single" w:sz="6" w:space="0" w:color="000000"/>
              <w:right w:val="single" w:sz="6" w:space="0" w:color="000000"/>
            </w:tcBorders>
            <w:vAlign w:val="center"/>
          </w:tcPr>
          <w:p w:rsidR="005A73D9" w:rsidRDefault="00C04B6A">
            <w:pPr>
              <w:widowControl w:val="0"/>
              <w:spacing w:after="0" w:line="259" w:lineRule="auto"/>
              <w:ind w:left="108" w:firstLine="0"/>
              <w:jc w:val="left"/>
            </w:pPr>
            <w:r>
              <w:rPr>
                <w:sz w:val="23"/>
              </w:rPr>
              <w:t xml:space="preserve"> </w:t>
            </w:r>
          </w:p>
        </w:tc>
      </w:tr>
    </w:tbl>
    <w:p w:rsidR="005A73D9" w:rsidRDefault="00C04B6A">
      <w:pPr>
        <w:spacing w:after="0" w:line="259" w:lineRule="auto"/>
        <w:ind w:left="421" w:firstLine="0"/>
        <w:jc w:val="left"/>
      </w:pPr>
      <w:r>
        <w:rPr>
          <w:sz w:val="24"/>
        </w:rPr>
        <w:t xml:space="preserve"> </w:t>
      </w:r>
    </w:p>
    <w:p w:rsidR="005A73D9" w:rsidRDefault="00C04B6A">
      <w:pPr>
        <w:spacing w:after="61" w:line="259" w:lineRule="auto"/>
        <w:ind w:left="421" w:firstLine="0"/>
        <w:jc w:val="left"/>
      </w:pPr>
      <w:r>
        <w:rPr>
          <w:sz w:val="24"/>
        </w:rPr>
        <w:t xml:space="preserve"> </w:t>
      </w:r>
    </w:p>
    <w:p w:rsidR="005A73D9" w:rsidRDefault="00C04B6A">
      <w:pPr>
        <w:rPr>
          <w:b/>
          <w:bCs/>
        </w:rPr>
      </w:pPr>
      <w:r>
        <w:rPr>
          <w:b/>
          <w:bCs/>
        </w:rPr>
        <w:t xml:space="preserve">5.3. Содержание семинаров, практических занятий </w:t>
      </w:r>
    </w:p>
    <w:p w:rsidR="005A73D9" w:rsidRDefault="00C04B6A">
      <w:pPr>
        <w:spacing w:after="0" w:line="259" w:lineRule="auto"/>
        <w:ind w:right="-6"/>
        <w:jc w:val="right"/>
      </w:pPr>
      <w:r>
        <w:rPr>
          <w:sz w:val="24"/>
        </w:rPr>
        <w:t xml:space="preserve">Таблица 3 </w:t>
      </w:r>
    </w:p>
    <w:tbl>
      <w:tblPr>
        <w:tblStyle w:val="TableGrid"/>
        <w:tblW w:w="5000" w:type="pct"/>
        <w:tblInd w:w="0" w:type="dxa"/>
        <w:tblLayout w:type="fixed"/>
        <w:tblCellMar>
          <w:top w:w="48" w:type="dxa"/>
          <w:left w:w="7" w:type="dxa"/>
          <w:right w:w="7" w:type="dxa"/>
        </w:tblCellMar>
        <w:tblLook w:val="04A0" w:firstRow="1" w:lastRow="0" w:firstColumn="1" w:lastColumn="0" w:noHBand="0" w:noVBand="1"/>
      </w:tblPr>
      <w:tblGrid>
        <w:gridCol w:w="2734"/>
        <w:gridCol w:w="4374"/>
        <w:gridCol w:w="1623"/>
        <w:gridCol w:w="608"/>
      </w:tblGrid>
      <w:tr w:rsidR="005A73D9">
        <w:trPr>
          <w:trHeight w:val="1666"/>
        </w:trPr>
        <w:tc>
          <w:tcPr>
            <w:tcW w:w="2738" w:type="dxa"/>
            <w:tcBorders>
              <w:top w:val="single" w:sz="6" w:space="0" w:color="000000"/>
              <w:left w:val="single" w:sz="6" w:space="0" w:color="000000"/>
              <w:bottom w:val="single" w:sz="6" w:space="0" w:color="000000"/>
              <w:right w:val="single" w:sz="6" w:space="0" w:color="000000"/>
            </w:tcBorders>
          </w:tcPr>
          <w:p w:rsidR="005A73D9" w:rsidRDefault="00C04B6A">
            <w:pPr>
              <w:widowControl w:val="0"/>
              <w:tabs>
                <w:tab w:val="right" w:pos="2899"/>
              </w:tabs>
              <w:spacing w:after="27" w:line="259" w:lineRule="auto"/>
              <w:ind w:left="0" w:firstLine="0"/>
              <w:jc w:val="left"/>
            </w:pPr>
            <w:r>
              <w:rPr>
                <w:b/>
                <w:sz w:val="24"/>
              </w:rPr>
              <w:t xml:space="preserve">Наименование </w:t>
            </w:r>
            <w:r>
              <w:rPr>
                <w:b/>
                <w:sz w:val="24"/>
              </w:rPr>
              <w:tab/>
              <w:t xml:space="preserve">тем </w:t>
            </w:r>
          </w:p>
          <w:p w:rsidR="005A73D9" w:rsidRDefault="00C04B6A">
            <w:pPr>
              <w:widowControl w:val="0"/>
              <w:spacing w:after="0" w:line="259" w:lineRule="auto"/>
              <w:ind w:left="113" w:firstLine="0"/>
              <w:jc w:val="left"/>
            </w:pPr>
            <w:r>
              <w:rPr>
                <w:b/>
                <w:sz w:val="24"/>
              </w:rPr>
              <w:t xml:space="preserve">(разделов) дисциплины </w:t>
            </w:r>
          </w:p>
        </w:tc>
        <w:tc>
          <w:tcPr>
            <w:tcW w:w="4381"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47" w:lineRule="auto"/>
              <w:ind w:left="113" w:right="118" w:firstLine="0"/>
            </w:pPr>
            <w:r>
              <w:rPr>
                <w:b/>
                <w:sz w:val="24"/>
              </w:rPr>
              <w:t xml:space="preserve">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  </w:t>
            </w:r>
          </w:p>
          <w:p w:rsidR="005A73D9" w:rsidRDefault="00C04B6A">
            <w:pPr>
              <w:widowControl w:val="0"/>
              <w:spacing w:after="0" w:line="259" w:lineRule="auto"/>
              <w:ind w:left="113" w:firstLine="0"/>
              <w:jc w:val="left"/>
            </w:pPr>
            <w:r>
              <w:rPr>
                <w:b/>
                <w:sz w:val="24"/>
              </w:rPr>
              <w:t xml:space="preserve"> </w:t>
            </w:r>
          </w:p>
        </w:tc>
        <w:tc>
          <w:tcPr>
            <w:tcW w:w="2235" w:type="dxa"/>
            <w:gridSpan w:val="2"/>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59" w:lineRule="auto"/>
              <w:ind w:left="113" w:firstLine="0"/>
              <w:jc w:val="left"/>
            </w:pPr>
            <w:r>
              <w:rPr>
                <w:b/>
                <w:sz w:val="24"/>
              </w:rPr>
              <w:t xml:space="preserve">Формы </w:t>
            </w:r>
          </w:p>
          <w:p w:rsidR="005A73D9" w:rsidRDefault="00C04B6A">
            <w:pPr>
              <w:widowControl w:val="0"/>
              <w:spacing w:after="0" w:line="259" w:lineRule="auto"/>
              <w:ind w:left="113" w:firstLine="0"/>
              <w:jc w:val="left"/>
            </w:pPr>
            <w:r>
              <w:rPr>
                <w:b/>
                <w:sz w:val="24"/>
              </w:rPr>
              <w:t xml:space="preserve">проведения занятий </w:t>
            </w:r>
          </w:p>
        </w:tc>
      </w:tr>
      <w:tr w:rsidR="005A73D9">
        <w:trPr>
          <w:trHeight w:val="6921"/>
        </w:trPr>
        <w:tc>
          <w:tcPr>
            <w:tcW w:w="2738"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40" w:lineRule="auto"/>
              <w:ind w:left="113" w:right="98" w:firstLine="0"/>
            </w:pPr>
            <w:r>
              <w:rPr>
                <w:sz w:val="24"/>
              </w:rPr>
              <w:lastRenderedPageBreak/>
              <w:t>Тема 1. Международные операционные стратегии: способы ведения деловых операций</w:t>
            </w:r>
            <w:r>
              <w:rPr>
                <w:sz w:val="23"/>
              </w:rPr>
              <w:t xml:space="preserve">  </w:t>
            </w:r>
          </w:p>
          <w:p w:rsidR="005A73D9" w:rsidRDefault="00C04B6A">
            <w:pPr>
              <w:widowControl w:val="0"/>
              <w:spacing w:after="0" w:line="259" w:lineRule="auto"/>
              <w:ind w:left="113" w:firstLine="0"/>
              <w:jc w:val="left"/>
            </w:pPr>
            <w:r>
              <w:rPr>
                <w:sz w:val="24"/>
              </w:rPr>
              <w:t xml:space="preserve"> </w:t>
            </w:r>
          </w:p>
        </w:tc>
        <w:tc>
          <w:tcPr>
            <w:tcW w:w="4381" w:type="dxa"/>
            <w:tcBorders>
              <w:top w:val="single" w:sz="6" w:space="0" w:color="000000"/>
              <w:left w:val="single" w:sz="6" w:space="0" w:color="000000"/>
              <w:bottom w:val="single" w:sz="6" w:space="0" w:color="000000"/>
              <w:right w:val="single" w:sz="6" w:space="0" w:color="000000"/>
            </w:tcBorders>
          </w:tcPr>
          <w:p w:rsidR="005A73D9" w:rsidRDefault="00C04B6A">
            <w:pPr>
              <w:widowControl w:val="0"/>
              <w:numPr>
                <w:ilvl w:val="0"/>
                <w:numId w:val="11"/>
              </w:numPr>
              <w:spacing w:after="0" w:line="276" w:lineRule="auto"/>
              <w:ind w:right="110"/>
            </w:pPr>
            <w:r>
              <w:rPr>
                <w:sz w:val="24"/>
              </w:rPr>
              <w:t xml:space="preserve">Основные виды международных деловых операций: международных коммерческих операций; международных контрактных операций.  </w:t>
            </w:r>
          </w:p>
          <w:p w:rsidR="005A73D9" w:rsidRDefault="00C04B6A">
            <w:pPr>
              <w:widowControl w:val="0"/>
              <w:numPr>
                <w:ilvl w:val="0"/>
                <w:numId w:val="11"/>
              </w:numPr>
              <w:spacing w:after="0" w:line="276" w:lineRule="auto"/>
              <w:ind w:right="110"/>
            </w:pPr>
            <w:r>
              <w:rPr>
                <w:sz w:val="24"/>
              </w:rPr>
              <w:t xml:space="preserve">Особенности проникновения компаний в зарубежные экономики. </w:t>
            </w:r>
          </w:p>
          <w:p w:rsidR="005A73D9" w:rsidRDefault="00C04B6A">
            <w:pPr>
              <w:widowControl w:val="0"/>
              <w:numPr>
                <w:ilvl w:val="0"/>
                <w:numId w:val="11"/>
              </w:numPr>
              <w:spacing w:after="41" w:line="247" w:lineRule="auto"/>
              <w:ind w:right="110"/>
            </w:pPr>
            <w:r>
              <w:rPr>
                <w:sz w:val="24"/>
              </w:rPr>
              <w:t xml:space="preserve">Основные подходы по обоснованию решений о ведении операций на зарубежных рынках и в зарубежных отраслях. </w:t>
            </w:r>
          </w:p>
          <w:p w:rsidR="005A73D9" w:rsidRDefault="00C04B6A">
            <w:pPr>
              <w:widowControl w:val="0"/>
              <w:numPr>
                <w:ilvl w:val="0"/>
                <w:numId w:val="11"/>
              </w:numPr>
              <w:spacing w:after="0" w:line="276" w:lineRule="auto"/>
              <w:ind w:right="110"/>
            </w:pPr>
            <w:r>
              <w:rPr>
                <w:sz w:val="24"/>
              </w:rPr>
              <w:t xml:space="preserve">Особенности международных коммерческих операций. Основные виды коммерческих операций.  </w:t>
            </w:r>
          </w:p>
          <w:p w:rsidR="005A73D9" w:rsidRDefault="00C04B6A">
            <w:pPr>
              <w:widowControl w:val="0"/>
              <w:numPr>
                <w:ilvl w:val="0"/>
                <w:numId w:val="11"/>
              </w:numPr>
              <w:spacing w:after="12" w:line="271" w:lineRule="auto"/>
              <w:ind w:right="110"/>
            </w:pPr>
            <w:r>
              <w:rPr>
                <w:sz w:val="24"/>
              </w:rPr>
              <w:t xml:space="preserve">Основные инвестиционные способы ведения зарубежных операций. </w:t>
            </w:r>
          </w:p>
          <w:p w:rsidR="005A73D9" w:rsidRDefault="00C04B6A">
            <w:pPr>
              <w:widowControl w:val="0"/>
              <w:numPr>
                <w:ilvl w:val="0"/>
                <w:numId w:val="11"/>
              </w:numPr>
              <w:spacing w:after="0" w:line="271" w:lineRule="auto"/>
              <w:ind w:right="110"/>
            </w:pPr>
            <w:r>
              <w:rPr>
                <w:sz w:val="24"/>
              </w:rPr>
              <w:t xml:space="preserve">Сущность прямых зарубежных инвестиций как форма интернационализации деловых операций. 7. Основные аспекты приобретения действующих зарубежных предприятий. Создание новых предприятий за рубежом.  </w:t>
            </w:r>
          </w:p>
          <w:p w:rsidR="005A73D9" w:rsidRDefault="00C04B6A">
            <w:pPr>
              <w:widowControl w:val="0"/>
              <w:spacing w:after="35" w:line="259" w:lineRule="auto"/>
              <w:ind w:left="984" w:firstLine="0"/>
              <w:jc w:val="left"/>
            </w:pPr>
            <w:r>
              <w:rPr>
                <w:sz w:val="24"/>
              </w:rPr>
              <w:t xml:space="preserve"> </w:t>
            </w:r>
          </w:p>
          <w:p w:rsidR="005A73D9" w:rsidRDefault="00C04B6A">
            <w:pPr>
              <w:widowControl w:val="0"/>
              <w:spacing w:after="0"/>
              <w:ind w:left="113" w:firstLine="0"/>
            </w:pPr>
            <w:r>
              <w:rPr>
                <w:b/>
                <w:sz w:val="24"/>
              </w:rPr>
              <w:t>Рекомендуемые источники:</w:t>
            </w:r>
            <w:r>
              <w:rPr>
                <w:sz w:val="24"/>
              </w:rPr>
              <w:t xml:space="preserve"> раздел 8 № 1–3, раздел 9 № 1–10. </w:t>
            </w:r>
          </w:p>
          <w:p w:rsidR="005A73D9" w:rsidRDefault="00C04B6A">
            <w:pPr>
              <w:widowControl w:val="0"/>
              <w:spacing w:after="0" w:line="259" w:lineRule="auto"/>
              <w:ind w:left="113" w:firstLine="0"/>
              <w:jc w:val="left"/>
            </w:pPr>
            <w:r>
              <w:rPr>
                <w:sz w:val="24"/>
              </w:rPr>
              <w:t xml:space="preserve"> </w:t>
            </w:r>
          </w:p>
        </w:tc>
        <w:tc>
          <w:tcPr>
            <w:tcW w:w="1626" w:type="dxa"/>
            <w:tcBorders>
              <w:top w:val="single" w:sz="6" w:space="0" w:color="000000"/>
              <w:left w:val="single" w:sz="6" w:space="0" w:color="000000"/>
              <w:bottom w:val="single" w:sz="6" w:space="0" w:color="000000"/>
            </w:tcBorders>
          </w:tcPr>
          <w:p w:rsidR="005A73D9" w:rsidRDefault="00C04B6A">
            <w:pPr>
              <w:widowControl w:val="0"/>
              <w:spacing w:after="0" w:line="259" w:lineRule="auto"/>
              <w:ind w:left="113" w:right="-14" w:firstLine="0"/>
              <w:jc w:val="left"/>
            </w:pPr>
            <w:r>
              <w:rPr>
                <w:sz w:val="24"/>
              </w:rPr>
              <w:t xml:space="preserve">Решение ситуационные задачи </w:t>
            </w:r>
          </w:p>
        </w:tc>
        <w:tc>
          <w:tcPr>
            <w:tcW w:w="609" w:type="dxa"/>
            <w:tcBorders>
              <w:top w:val="single" w:sz="6" w:space="0" w:color="000000"/>
              <w:bottom w:val="single" w:sz="6" w:space="0" w:color="000000"/>
              <w:right w:val="single" w:sz="6" w:space="0" w:color="000000"/>
            </w:tcBorders>
          </w:tcPr>
          <w:p w:rsidR="005A73D9" w:rsidRDefault="00C04B6A">
            <w:pPr>
              <w:widowControl w:val="0"/>
              <w:spacing w:after="0" w:line="259" w:lineRule="auto"/>
              <w:ind w:left="-106" w:firstLine="0"/>
              <w:jc w:val="left"/>
            </w:pPr>
            <w:r>
              <w:rPr>
                <w:sz w:val="24"/>
              </w:rPr>
              <w:t xml:space="preserve">кейса. </w:t>
            </w:r>
          </w:p>
        </w:tc>
      </w:tr>
      <w:tr w:rsidR="005A73D9">
        <w:trPr>
          <w:trHeight w:val="4143"/>
        </w:trPr>
        <w:tc>
          <w:tcPr>
            <w:tcW w:w="2738"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59" w:lineRule="auto"/>
              <w:ind w:left="113" w:firstLine="0"/>
              <w:jc w:val="left"/>
            </w:pPr>
            <w:r>
              <w:rPr>
                <w:sz w:val="24"/>
              </w:rPr>
              <w:t xml:space="preserve">Тема 2. Международный операционный менеджмент </w:t>
            </w:r>
          </w:p>
        </w:tc>
        <w:tc>
          <w:tcPr>
            <w:tcW w:w="4381" w:type="dxa"/>
            <w:tcBorders>
              <w:top w:val="single" w:sz="6" w:space="0" w:color="000000"/>
              <w:left w:val="single" w:sz="6" w:space="0" w:color="000000"/>
              <w:bottom w:val="single" w:sz="6" w:space="0" w:color="000000"/>
              <w:right w:val="single" w:sz="6" w:space="0" w:color="000000"/>
            </w:tcBorders>
          </w:tcPr>
          <w:p w:rsidR="005A73D9" w:rsidRDefault="00C04B6A">
            <w:pPr>
              <w:widowControl w:val="0"/>
              <w:numPr>
                <w:ilvl w:val="0"/>
                <w:numId w:val="12"/>
              </w:numPr>
              <w:spacing w:after="0" w:line="252" w:lineRule="auto"/>
              <w:ind w:left="10"/>
            </w:pPr>
            <w:r>
              <w:rPr>
                <w:sz w:val="24"/>
              </w:rPr>
              <w:t xml:space="preserve">Особенности глобального размещения производственных мощностей. Основные критерии размещения производственных мощностей. </w:t>
            </w:r>
          </w:p>
          <w:p w:rsidR="005A73D9" w:rsidRDefault="00C04B6A">
            <w:pPr>
              <w:widowControl w:val="0"/>
              <w:numPr>
                <w:ilvl w:val="0"/>
                <w:numId w:val="12"/>
              </w:numPr>
              <w:spacing w:after="16" w:line="271" w:lineRule="auto"/>
              <w:ind w:left="10"/>
            </w:pPr>
            <w:r>
              <w:rPr>
                <w:sz w:val="24"/>
              </w:rPr>
              <w:t xml:space="preserve">В чем заключаются особенности размещения контрактного производства? </w:t>
            </w:r>
          </w:p>
          <w:p w:rsidR="005A73D9" w:rsidRDefault="00C04B6A">
            <w:pPr>
              <w:widowControl w:val="0"/>
              <w:numPr>
                <w:ilvl w:val="0"/>
                <w:numId w:val="12"/>
              </w:numPr>
              <w:spacing w:after="9" w:line="276" w:lineRule="auto"/>
              <w:ind w:left="10"/>
            </w:pPr>
            <w:r>
              <w:rPr>
                <w:sz w:val="24"/>
              </w:rPr>
              <w:t xml:space="preserve">Особенности </w:t>
            </w:r>
            <w:r>
              <w:rPr>
                <w:sz w:val="24"/>
              </w:rPr>
              <w:tab/>
              <w:t xml:space="preserve">международной производственной кооперация. </w:t>
            </w:r>
          </w:p>
          <w:p w:rsidR="005A73D9" w:rsidRDefault="00C04B6A">
            <w:pPr>
              <w:widowControl w:val="0"/>
              <w:numPr>
                <w:ilvl w:val="0"/>
                <w:numId w:val="12"/>
              </w:numPr>
              <w:spacing w:after="0" w:line="271" w:lineRule="auto"/>
              <w:ind w:left="10"/>
            </w:pPr>
            <w:r>
              <w:rPr>
                <w:sz w:val="24"/>
              </w:rPr>
              <w:t xml:space="preserve">Основные аспекты </w:t>
            </w:r>
            <w:proofErr w:type="spellStart"/>
            <w:r>
              <w:rPr>
                <w:sz w:val="24"/>
              </w:rPr>
              <w:t>подетальной</w:t>
            </w:r>
            <w:proofErr w:type="spellEnd"/>
            <w:r>
              <w:rPr>
                <w:sz w:val="24"/>
              </w:rPr>
              <w:t xml:space="preserve"> и технологической специализации. </w:t>
            </w:r>
          </w:p>
          <w:p w:rsidR="005A73D9" w:rsidRDefault="00C04B6A">
            <w:pPr>
              <w:widowControl w:val="0"/>
              <w:numPr>
                <w:ilvl w:val="0"/>
                <w:numId w:val="12"/>
              </w:numPr>
              <w:spacing w:after="35" w:line="259" w:lineRule="auto"/>
              <w:ind w:left="10"/>
            </w:pPr>
            <w:r>
              <w:rPr>
                <w:sz w:val="24"/>
              </w:rPr>
              <w:t xml:space="preserve">Особенности ведения операций международной производственной кооперации.  </w:t>
            </w:r>
          </w:p>
          <w:p w:rsidR="005A73D9" w:rsidRDefault="00C04B6A">
            <w:pPr>
              <w:widowControl w:val="0"/>
              <w:spacing w:after="0" w:line="259" w:lineRule="auto"/>
              <w:ind w:left="113" w:firstLine="0"/>
            </w:pPr>
            <w:r>
              <w:rPr>
                <w:b/>
                <w:sz w:val="24"/>
              </w:rPr>
              <w:t>Рекомендуемые источники:</w:t>
            </w:r>
            <w:r>
              <w:rPr>
                <w:sz w:val="24"/>
              </w:rPr>
              <w:t xml:space="preserve"> раздел 8 № 1–3, раздел 9 № 1–10. </w:t>
            </w:r>
          </w:p>
        </w:tc>
        <w:tc>
          <w:tcPr>
            <w:tcW w:w="2235" w:type="dxa"/>
            <w:gridSpan w:val="2"/>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59" w:lineRule="auto"/>
              <w:ind w:left="113" w:firstLine="0"/>
              <w:jc w:val="left"/>
            </w:pPr>
            <w:r>
              <w:rPr>
                <w:sz w:val="24"/>
              </w:rPr>
              <w:t xml:space="preserve">Деловая </w:t>
            </w:r>
            <w:r>
              <w:rPr>
                <w:sz w:val="24"/>
              </w:rPr>
              <w:tab/>
              <w:t xml:space="preserve">игра, ситуационные задачи </w:t>
            </w:r>
          </w:p>
        </w:tc>
      </w:tr>
      <w:tr w:rsidR="005A73D9">
        <w:trPr>
          <w:trHeight w:val="841"/>
        </w:trPr>
        <w:tc>
          <w:tcPr>
            <w:tcW w:w="2738"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59" w:lineRule="auto"/>
              <w:ind w:left="113" w:firstLine="0"/>
              <w:jc w:val="left"/>
            </w:pPr>
            <w:r>
              <w:rPr>
                <w:sz w:val="24"/>
              </w:rPr>
              <w:t xml:space="preserve">Тема 3. Организация и эффективность международной производственной </w:t>
            </w:r>
            <w:r>
              <w:rPr>
                <w:sz w:val="24"/>
              </w:rPr>
              <w:lastRenderedPageBreak/>
              <w:t>кооперации.</w:t>
            </w:r>
          </w:p>
        </w:tc>
        <w:tc>
          <w:tcPr>
            <w:tcW w:w="4381" w:type="dxa"/>
            <w:tcBorders>
              <w:top w:val="single" w:sz="6" w:space="0" w:color="000000"/>
              <w:left w:val="single" w:sz="6" w:space="0" w:color="000000"/>
              <w:bottom w:val="single" w:sz="6" w:space="0" w:color="000000"/>
              <w:right w:val="single" w:sz="6" w:space="0" w:color="000000"/>
            </w:tcBorders>
          </w:tcPr>
          <w:p w:rsidR="005A73D9" w:rsidRDefault="00C04B6A">
            <w:pPr>
              <w:pStyle w:val="ae"/>
              <w:widowControl w:val="0"/>
              <w:numPr>
                <w:ilvl w:val="0"/>
                <w:numId w:val="10"/>
              </w:numPr>
              <w:spacing w:after="0" w:line="259" w:lineRule="auto"/>
              <w:ind w:right="115" w:hanging="10"/>
              <w:rPr>
                <w:sz w:val="24"/>
              </w:rPr>
            </w:pPr>
            <w:r>
              <w:rPr>
                <w:sz w:val="24"/>
              </w:rPr>
              <w:lastRenderedPageBreak/>
              <w:t xml:space="preserve">Особенности выбора партнера по кооперации. Основные аспекты планирования кооперационных связей. </w:t>
            </w:r>
          </w:p>
          <w:p w:rsidR="005A73D9" w:rsidRDefault="00C04B6A">
            <w:pPr>
              <w:widowControl w:val="0"/>
              <w:numPr>
                <w:ilvl w:val="0"/>
                <w:numId w:val="10"/>
              </w:numPr>
              <w:spacing w:after="0" w:line="271" w:lineRule="auto"/>
              <w:ind w:right="57"/>
              <w:jc w:val="left"/>
            </w:pPr>
            <w:r>
              <w:rPr>
                <w:sz w:val="24"/>
              </w:rPr>
              <w:t xml:space="preserve">В чем заключаются преимущества </w:t>
            </w:r>
            <w:r>
              <w:rPr>
                <w:sz w:val="24"/>
              </w:rPr>
              <w:lastRenderedPageBreak/>
              <w:t xml:space="preserve">международной </w:t>
            </w:r>
            <w:r>
              <w:rPr>
                <w:sz w:val="24"/>
              </w:rPr>
              <w:tab/>
              <w:t xml:space="preserve">производственной кооперации. </w:t>
            </w:r>
          </w:p>
          <w:p w:rsidR="005A73D9" w:rsidRDefault="00C04B6A">
            <w:pPr>
              <w:widowControl w:val="0"/>
              <w:numPr>
                <w:ilvl w:val="0"/>
                <w:numId w:val="10"/>
              </w:numPr>
              <w:spacing w:after="11" w:line="276" w:lineRule="auto"/>
              <w:ind w:right="57"/>
              <w:jc w:val="left"/>
            </w:pPr>
            <w:r>
              <w:rPr>
                <w:sz w:val="24"/>
              </w:rPr>
              <w:t xml:space="preserve">Особенности управления закупками в международных компаниях. Принятие решения «производить или покупать».  </w:t>
            </w:r>
          </w:p>
          <w:p w:rsidR="005A73D9" w:rsidRDefault="00C04B6A">
            <w:pPr>
              <w:pStyle w:val="ae"/>
              <w:widowControl w:val="0"/>
              <w:numPr>
                <w:ilvl w:val="0"/>
                <w:numId w:val="10"/>
              </w:numPr>
              <w:spacing w:after="0" w:line="259" w:lineRule="auto"/>
              <w:ind w:right="115" w:hanging="10"/>
            </w:pPr>
            <w:r>
              <w:rPr>
                <w:b/>
                <w:sz w:val="24"/>
              </w:rPr>
              <w:t>Рекомендуемые источники:</w:t>
            </w:r>
            <w:r>
              <w:rPr>
                <w:sz w:val="24"/>
              </w:rPr>
              <w:t xml:space="preserve"> раздел 8 № 1–3, раздел 9 № 1–10.</w:t>
            </w:r>
          </w:p>
        </w:tc>
        <w:tc>
          <w:tcPr>
            <w:tcW w:w="2235" w:type="dxa"/>
            <w:gridSpan w:val="2"/>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59" w:lineRule="auto"/>
              <w:ind w:left="113" w:firstLine="0"/>
              <w:jc w:val="left"/>
            </w:pPr>
            <w:r>
              <w:rPr>
                <w:sz w:val="24"/>
              </w:rPr>
              <w:lastRenderedPageBreak/>
              <w:t xml:space="preserve">Деловая </w:t>
            </w:r>
            <w:r>
              <w:rPr>
                <w:sz w:val="24"/>
              </w:rPr>
              <w:tab/>
              <w:t xml:space="preserve">игра, ситуационные задачи </w:t>
            </w:r>
          </w:p>
        </w:tc>
      </w:tr>
      <w:tr w:rsidR="005A73D9">
        <w:trPr>
          <w:trHeight w:val="2207"/>
        </w:trPr>
        <w:tc>
          <w:tcPr>
            <w:tcW w:w="2738" w:type="dxa"/>
            <w:tcBorders>
              <w:top w:val="single" w:sz="6" w:space="0" w:color="000000"/>
              <w:left w:val="single" w:sz="6" w:space="0" w:color="000000"/>
              <w:bottom w:val="single" w:sz="6" w:space="0" w:color="000000"/>
              <w:right w:val="single" w:sz="6" w:space="0" w:color="000000"/>
            </w:tcBorders>
          </w:tcPr>
          <w:p w:rsidR="005A73D9" w:rsidRDefault="00C04B6A">
            <w:pPr>
              <w:widowControl w:val="0"/>
              <w:tabs>
                <w:tab w:val="center" w:pos="1088"/>
                <w:tab w:val="right" w:pos="2899"/>
              </w:tabs>
              <w:spacing w:after="0" w:line="259" w:lineRule="auto"/>
              <w:ind w:left="0" w:firstLine="0"/>
              <w:jc w:val="left"/>
            </w:pPr>
            <w:r>
              <w:rPr>
                <w:sz w:val="24"/>
              </w:rPr>
              <w:t xml:space="preserve">Тема </w:t>
            </w:r>
            <w:r>
              <w:rPr>
                <w:sz w:val="24"/>
              </w:rPr>
              <w:tab/>
              <w:t xml:space="preserve">4. </w:t>
            </w:r>
            <w:r>
              <w:rPr>
                <w:sz w:val="24"/>
              </w:rPr>
              <w:tab/>
              <w:t xml:space="preserve">Управление </w:t>
            </w:r>
          </w:p>
          <w:p w:rsidR="005A73D9" w:rsidRDefault="00C04B6A">
            <w:pPr>
              <w:widowControl w:val="0"/>
              <w:spacing w:after="0" w:line="259" w:lineRule="auto"/>
              <w:ind w:left="0" w:firstLine="0"/>
              <w:jc w:val="left"/>
            </w:pPr>
            <w:r>
              <w:rPr>
                <w:sz w:val="24"/>
              </w:rPr>
              <w:t xml:space="preserve">международной </w:t>
            </w:r>
          </w:p>
          <w:p w:rsidR="005A73D9" w:rsidRDefault="00C04B6A">
            <w:pPr>
              <w:widowControl w:val="0"/>
              <w:spacing w:after="0" w:line="259" w:lineRule="auto"/>
              <w:ind w:left="0" w:firstLine="0"/>
              <w:jc w:val="left"/>
            </w:pPr>
            <w:r>
              <w:rPr>
                <w:sz w:val="24"/>
              </w:rPr>
              <w:t xml:space="preserve">инновационной </w:t>
            </w:r>
          </w:p>
          <w:p w:rsidR="005A73D9" w:rsidRDefault="00C04B6A">
            <w:pPr>
              <w:widowControl w:val="0"/>
              <w:spacing w:after="0" w:line="259" w:lineRule="auto"/>
              <w:ind w:left="0" w:firstLine="0"/>
              <w:jc w:val="left"/>
            </w:pPr>
            <w:r>
              <w:rPr>
                <w:sz w:val="24"/>
              </w:rPr>
              <w:t xml:space="preserve">деятельностью </w:t>
            </w:r>
            <w:r>
              <w:rPr>
                <w:sz w:val="24"/>
              </w:rPr>
              <w:tab/>
              <w:t xml:space="preserve">и международные стратегические альянсы  </w:t>
            </w:r>
          </w:p>
        </w:tc>
        <w:tc>
          <w:tcPr>
            <w:tcW w:w="4381" w:type="dxa"/>
            <w:tcBorders>
              <w:top w:val="single" w:sz="6" w:space="0" w:color="000000"/>
              <w:left w:val="single" w:sz="6" w:space="0" w:color="000000"/>
              <w:bottom w:val="single" w:sz="6" w:space="0" w:color="000000"/>
              <w:right w:val="single" w:sz="6" w:space="0" w:color="000000"/>
            </w:tcBorders>
          </w:tcPr>
          <w:p w:rsidR="005A73D9" w:rsidRDefault="00C04B6A">
            <w:pPr>
              <w:widowControl w:val="0"/>
              <w:numPr>
                <w:ilvl w:val="0"/>
                <w:numId w:val="13"/>
              </w:numPr>
              <w:spacing w:after="0" w:line="259" w:lineRule="auto"/>
              <w:ind w:left="10"/>
            </w:pPr>
            <w:r>
              <w:rPr>
                <w:sz w:val="24"/>
              </w:rPr>
              <w:t xml:space="preserve">Основные </w:t>
            </w:r>
            <w:r>
              <w:rPr>
                <w:sz w:val="24"/>
              </w:rPr>
              <w:tab/>
              <w:t xml:space="preserve">подходы </w:t>
            </w:r>
            <w:r>
              <w:rPr>
                <w:sz w:val="24"/>
              </w:rPr>
              <w:tab/>
              <w:t xml:space="preserve">к </w:t>
            </w:r>
            <w:r>
              <w:rPr>
                <w:sz w:val="24"/>
              </w:rPr>
              <w:tab/>
              <w:t xml:space="preserve">понятиям </w:t>
            </w:r>
          </w:p>
          <w:p w:rsidR="005A73D9" w:rsidRDefault="00C04B6A">
            <w:pPr>
              <w:widowControl w:val="0"/>
              <w:spacing w:after="1" w:line="271" w:lineRule="auto"/>
              <w:ind w:left="0" w:firstLine="0"/>
              <w:jc w:val="left"/>
            </w:pPr>
            <w:r>
              <w:rPr>
                <w:sz w:val="24"/>
              </w:rPr>
              <w:t xml:space="preserve">«инновация», «новшество», «технология», «знания». </w:t>
            </w:r>
          </w:p>
          <w:p w:rsidR="005A73D9" w:rsidRDefault="00C04B6A">
            <w:pPr>
              <w:widowControl w:val="0"/>
              <w:numPr>
                <w:ilvl w:val="0"/>
                <w:numId w:val="13"/>
              </w:numPr>
              <w:spacing w:after="0" w:line="276" w:lineRule="auto"/>
              <w:ind w:left="10"/>
            </w:pPr>
            <w:r>
              <w:rPr>
                <w:sz w:val="24"/>
              </w:rPr>
              <w:t xml:space="preserve">Источники, компоненты, категории и отличительные признаки инноваций. </w:t>
            </w:r>
          </w:p>
          <w:p w:rsidR="005A73D9" w:rsidRDefault="00C04B6A">
            <w:pPr>
              <w:widowControl w:val="0"/>
              <w:numPr>
                <w:ilvl w:val="0"/>
                <w:numId w:val="13"/>
              </w:numPr>
              <w:spacing w:after="26"/>
              <w:ind w:left="10"/>
            </w:pPr>
            <w:r>
              <w:rPr>
                <w:sz w:val="24"/>
              </w:rPr>
              <w:t xml:space="preserve">Особенности инновационных процессов и инновационная деятельность. Изучение уровней управления инновационными процессами. </w:t>
            </w:r>
          </w:p>
          <w:p w:rsidR="005A73D9" w:rsidRDefault="00C04B6A">
            <w:pPr>
              <w:widowControl w:val="0"/>
              <w:numPr>
                <w:ilvl w:val="0"/>
                <w:numId w:val="14"/>
              </w:numPr>
              <w:spacing w:after="14" w:line="259" w:lineRule="auto"/>
              <w:ind w:left="10"/>
              <w:jc w:val="left"/>
            </w:pPr>
            <w:r>
              <w:rPr>
                <w:sz w:val="24"/>
              </w:rPr>
              <w:t xml:space="preserve">Основные подходы к понятию о национальной инновационной системе, инновационных сетях и кластерах.  </w:t>
            </w:r>
          </w:p>
          <w:p w:rsidR="005A73D9" w:rsidRDefault="00C04B6A">
            <w:pPr>
              <w:widowControl w:val="0"/>
              <w:numPr>
                <w:ilvl w:val="0"/>
                <w:numId w:val="14"/>
              </w:numPr>
              <w:spacing w:after="0" w:line="276" w:lineRule="auto"/>
              <w:ind w:left="10"/>
              <w:jc w:val="left"/>
            </w:pPr>
            <w:r>
              <w:rPr>
                <w:sz w:val="24"/>
              </w:rPr>
              <w:t xml:space="preserve">В чем заключается стратегическая роль инноваций, технологий и знаний в развитии компаний. Конкуренция и инновации. </w:t>
            </w:r>
          </w:p>
          <w:p w:rsidR="005A73D9" w:rsidRDefault="00735984">
            <w:pPr>
              <w:widowControl w:val="0"/>
              <w:numPr>
                <w:ilvl w:val="0"/>
                <w:numId w:val="14"/>
              </w:numPr>
              <w:spacing w:after="0" w:line="276" w:lineRule="auto"/>
              <w:ind w:left="10"/>
              <w:jc w:val="left"/>
            </w:pPr>
            <w:r>
              <w:rPr>
                <w:sz w:val="24"/>
              </w:rPr>
              <w:t xml:space="preserve">Основные виды и классификации </w:t>
            </w:r>
            <w:r w:rsidR="00C04B6A">
              <w:rPr>
                <w:sz w:val="24"/>
              </w:rPr>
              <w:t xml:space="preserve">инноваций.  </w:t>
            </w:r>
          </w:p>
          <w:p w:rsidR="005A73D9" w:rsidRDefault="00C04B6A">
            <w:pPr>
              <w:widowControl w:val="0"/>
              <w:numPr>
                <w:ilvl w:val="0"/>
                <w:numId w:val="14"/>
              </w:numPr>
              <w:spacing w:after="0" w:line="276" w:lineRule="auto"/>
              <w:ind w:left="10"/>
              <w:jc w:val="left"/>
            </w:pPr>
            <w:r>
              <w:rPr>
                <w:sz w:val="24"/>
              </w:rPr>
              <w:t xml:space="preserve">В </w:t>
            </w:r>
            <w:r>
              <w:rPr>
                <w:sz w:val="24"/>
              </w:rPr>
              <w:tab/>
              <w:t xml:space="preserve">чем </w:t>
            </w:r>
            <w:r>
              <w:rPr>
                <w:sz w:val="24"/>
              </w:rPr>
              <w:tab/>
              <w:t xml:space="preserve">заключаются </w:t>
            </w:r>
            <w:r>
              <w:rPr>
                <w:sz w:val="24"/>
              </w:rPr>
              <w:tab/>
              <w:t xml:space="preserve">особенности международной </w:t>
            </w:r>
            <w:r>
              <w:rPr>
                <w:sz w:val="24"/>
              </w:rPr>
              <w:tab/>
              <w:t xml:space="preserve">инновационной деятельности. </w:t>
            </w:r>
          </w:p>
          <w:p w:rsidR="005A73D9" w:rsidRDefault="00C04B6A">
            <w:pPr>
              <w:widowControl w:val="0"/>
              <w:numPr>
                <w:ilvl w:val="0"/>
                <w:numId w:val="14"/>
              </w:numPr>
              <w:spacing w:after="16" w:line="271" w:lineRule="auto"/>
              <w:ind w:left="10"/>
              <w:jc w:val="left"/>
            </w:pPr>
            <w:r>
              <w:rPr>
                <w:sz w:val="24"/>
              </w:rPr>
              <w:t xml:space="preserve">Особенности создания стратегических альянсов </w:t>
            </w:r>
            <w:r>
              <w:rPr>
                <w:sz w:val="24"/>
              </w:rPr>
              <w:tab/>
              <w:t xml:space="preserve">для </w:t>
            </w:r>
            <w:r>
              <w:rPr>
                <w:sz w:val="24"/>
              </w:rPr>
              <w:tab/>
              <w:t xml:space="preserve">инновационной деятельности. </w:t>
            </w:r>
          </w:p>
          <w:p w:rsidR="005A73D9" w:rsidRDefault="00C04B6A">
            <w:pPr>
              <w:widowControl w:val="0"/>
              <w:spacing w:after="0" w:line="259" w:lineRule="auto"/>
              <w:ind w:left="0" w:firstLine="0"/>
            </w:pPr>
            <w:r>
              <w:rPr>
                <w:b/>
                <w:sz w:val="24"/>
              </w:rPr>
              <w:t>Рекомендуемые источники:</w:t>
            </w:r>
            <w:r>
              <w:rPr>
                <w:sz w:val="24"/>
              </w:rPr>
              <w:t xml:space="preserve"> раздел 8 № 1–3, раздел 9 № 1–10. </w:t>
            </w:r>
          </w:p>
        </w:tc>
        <w:tc>
          <w:tcPr>
            <w:tcW w:w="2235" w:type="dxa"/>
            <w:gridSpan w:val="2"/>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8" w:line="252" w:lineRule="auto"/>
              <w:ind w:left="0" w:firstLine="0"/>
              <w:jc w:val="left"/>
            </w:pPr>
            <w:r>
              <w:rPr>
                <w:sz w:val="24"/>
              </w:rPr>
              <w:t xml:space="preserve">Доклады, слайд-презентации, </w:t>
            </w:r>
          </w:p>
          <w:p w:rsidR="005A73D9" w:rsidRDefault="00C04B6A">
            <w:pPr>
              <w:widowControl w:val="0"/>
              <w:tabs>
                <w:tab w:val="right" w:pos="2238"/>
              </w:tabs>
              <w:spacing w:after="0" w:line="259" w:lineRule="auto"/>
              <w:ind w:left="0" w:firstLine="0"/>
              <w:jc w:val="left"/>
            </w:pPr>
            <w:r>
              <w:rPr>
                <w:sz w:val="24"/>
              </w:rPr>
              <w:t xml:space="preserve">Решение </w:t>
            </w:r>
            <w:r>
              <w:rPr>
                <w:sz w:val="24"/>
              </w:rPr>
              <w:tab/>
              <w:t xml:space="preserve">кейса. </w:t>
            </w:r>
          </w:p>
          <w:p w:rsidR="005A73D9" w:rsidRDefault="00C04B6A">
            <w:pPr>
              <w:widowControl w:val="0"/>
              <w:spacing w:after="160" w:line="259" w:lineRule="auto"/>
              <w:ind w:left="0" w:firstLine="0"/>
              <w:jc w:val="left"/>
            </w:pPr>
            <w:r>
              <w:rPr>
                <w:sz w:val="24"/>
              </w:rPr>
              <w:t xml:space="preserve">ситуационные задачи </w:t>
            </w:r>
          </w:p>
        </w:tc>
      </w:tr>
    </w:tbl>
    <w:p w:rsidR="005A73D9" w:rsidRDefault="00C04B6A">
      <w:pPr>
        <w:spacing w:after="0" w:line="259" w:lineRule="auto"/>
        <w:ind w:left="421" w:firstLine="0"/>
        <w:jc w:val="left"/>
      </w:pPr>
      <w:r>
        <w:rPr>
          <w:sz w:val="24"/>
        </w:rPr>
        <w:t xml:space="preserve"> </w:t>
      </w:r>
    </w:p>
    <w:p w:rsidR="005A73D9" w:rsidRDefault="00C04B6A">
      <w:pPr>
        <w:spacing w:after="61" w:line="259" w:lineRule="auto"/>
        <w:ind w:left="421" w:firstLine="0"/>
        <w:jc w:val="left"/>
      </w:pPr>
      <w:r>
        <w:rPr>
          <w:sz w:val="24"/>
        </w:rPr>
        <w:t xml:space="preserve"> </w:t>
      </w:r>
    </w:p>
    <w:p w:rsidR="005A73D9" w:rsidRDefault="00C04B6A">
      <w:pPr>
        <w:pStyle w:val="2"/>
        <w:numPr>
          <w:ilvl w:val="0"/>
          <w:numId w:val="26"/>
        </w:numPr>
        <w:spacing w:after="0"/>
        <w:ind w:right="11"/>
        <w:jc w:val="both"/>
      </w:pPr>
      <w:bookmarkStart w:id="8" w:name="_Toc118674010"/>
      <w:r>
        <w:t>Перечень учебно-методического обеспечения для самостоятельной работы обучающихся по дисциплине</w:t>
      </w:r>
      <w:bookmarkEnd w:id="8"/>
      <w:r>
        <w:t xml:space="preserve"> </w:t>
      </w:r>
    </w:p>
    <w:p w:rsidR="005A73D9" w:rsidRDefault="00C04B6A">
      <w:pPr>
        <w:spacing w:after="0" w:line="259" w:lineRule="auto"/>
        <w:ind w:left="421" w:firstLine="0"/>
        <w:jc w:val="left"/>
      </w:pPr>
      <w:r>
        <w:rPr>
          <w:b/>
        </w:rPr>
        <w:t xml:space="preserve"> </w:t>
      </w:r>
    </w:p>
    <w:p w:rsidR="005A73D9" w:rsidRDefault="00C04B6A">
      <w:pPr>
        <w:numPr>
          <w:ilvl w:val="1"/>
          <w:numId w:val="1"/>
        </w:numPr>
        <w:spacing w:after="5" w:line="240" w:lineRule="auto"/>
        <w:ind w:right="22" w:firstLine="706"/>
      </w:pPr>
      <w:r>
        <w:rPr>
          <w:b/>
        </w:rPr>
        <w:t xml:space="preserve">Перечень вопросов, отводимых на самостоятельное освоение дисциплины, формы внеаудиторной самостоятельной работы  </w:t>
      </w:r>
    </w:p>
    <w:p w:rsidR="005A73D9" w:rsidRDefault="00C04B6A">
      <w:pPr>
        <w:spacing w:after="0" w:line="259" w:lineRule="auto"/>
        <w:ind w:right="-6"/>
        <w:jc w:val="right"/>
      </w:pPr>
      <w:r>
        <w:rPr>
          <w:sz w:val="24"/>
        </w:rPr>
        <w:t xml:space="preserve">Таблица 4 </w:t>
      </w:r>
    </w:p>
    <w:tbl>
      <w:tblPr>
        <w:tblStyle w:val="TableGrid"/>
        <w:tblW w:w="5540" w:type="pct"/>
        <w:tblInd w:w="-717" w:type="dxa"/>
        <w:tblLayout w:type="fixed"/>
        <w:tblCellMar>
          <w:top w:w="48" w:type="dxa"/>
          <w:left w:w="112" w:type="dxa"/>
          <w:right w:w="38" w:type="dxa"/>
        </w:tblCellMar>
        <w:tblLook w:val="04A0" w:firstRow="1" w:lastRow="0" w:firstColumn="1" w:lastColumn="0" w:noHBand="0" w:noVBand="1"/>
      </w:tblPr>
      <w:tblGrid>
        <w:gridCol w:w="2552"/>
        <w:gridCol w:w="3827"/>
        <w:gridCol w:w="3969"/>
      </w:tblGrid>
      <w:tr w:rsidR="005A73D9" w:rsidTr="00735984">
        <w:trPr>
          <w:trHeight w:val="841"/>
        </w:trPr>
        <w:tc>
          <w:tcPr>
            <w:tcW w:w="2552"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59" w:lineRule="auto"/>
              <w:ind w:left="0" w:right="94" w:firstLine="0"/>
              <w:jc w:val="center"/>
            </w:pPr>
            <w:r>
              <w:rPr>
                <w:b/>
                <w:sz w:val="24"/>
              </w:rPr>
              <w:lastRenderedPageBreak/>
              <w:t xml:space="preserve">Наименование тем </w:t>
            </w:r>
          </w:p>
          <w:p w:rsidR="005A73D9" w:rsidRDefault="00C04B6A">
            <w:pPr>
              <w:widowControl w:val="0"/>
              <w:spacing w:after="0" w:line="259" w:lineRule="auto"/>
              <w:ind w:left="571" w:firstLine="135"/>
              <w:jc w:val="left"/>
            </w:pPr>
            <w:r>
              <w:rPr>
                <w:b/>
                <w:sz w:val="24"/>
              </w:rPr>
              <w:t>(разделов) дисциплины</w:t>
            </w:r>
            <w:r>
              <w:rPr>
                <w:sz w:val="24"/>
              </w:rPr>
              <w:t xml:space="preserve"> </w:t>
            </w:r>
          </w:p>
        </w:tc>
        <w:tc>
          <w:tcPr>
            <w:tcW w:w="3827"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59" w:lineRule="auto"/>
              <w:ind w:left="856" w:hanging="450"/>
            </w:pPr>
            <w:r>
              <w:rPr>
                <w:b/>
                <w:sz w:val="24"/>
              </w:rPr>
              <w:t xml:space="preserve">Перечень вопросов, отводимых на самостоятельное освоение  </w:t>
            </w:r>
          </w:p>
        </w:tc>
        <w:tc>
          <w:tcPr>
            <w:tcW w:w="3969"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59" w:lineRule="auto"/>
              <w:ind w:left="5" w:right="7" w:firstLine="0"/>
              <w:jc w:val="center"/>
            </w:pPr>
            <w:r>
              <w:rPr>
                <w:b/>
                <w:sz w:val="24"/>
              </w:rPr>
              <w:t xml:space="preserve">Формы внеаудиторной самостоятельной работы </w:t>
            </w:r>
          </w:p>
        </w:tc>
      </w:tr>
      <w:tr w:rsidR="005A73D9" w:rsidTr="00735984">
        <w:trPr>
          <w:trHeight w:val="5648"/>
        </w:trPr>
        <w:tc>
          <w:tcPr>
            <w:tcW w:w="2552" w:type="dxa"/>
            <w:tcBorders>
              <w:top w:val="single" w:sz="6" w:space="0" w:color="000000"/>
              <w:left w:val="single" w:sz="6" w:space="0" w:color="000000"/>
              <w:right w:val="single" w:sz="6" w:space="0" w:color="000000"/>
            </w:tcBorders>
          </w:tcPr>
          <w:p w:rsidR="005A73D9" w:rsidRDefault="00C04B6A">
            <w:pPr>
              <w:widowControl w:val="0"/>
              <w:tabs>
                <w:tab w:val="right" w:pos="2599"/>
              </w:tabs>
              <w:spacing w:after="0" w:line="259" w:lineRule="auto"/>
              <w:ind w:left="0" w:firstLine="0"/>
              <w:jc w:val="left"/>
            </w:pPr>
            <w:r>
              <w:rPr>
                <w:sz w:val="24"/>
              </w:rPr>
              <w:t xml:space="preserve">Тема </w:t>
            </w:r>
            <w:r>
              <w:rPr>
                <w:sz w:val="24"/>
              </w:rPr>
              <w:tab/>
              <w:t xml:space="preserve">1. </w:t>
            </w:r>
          </w:p>
          <w:p w:rsidR="005A73D9" w:rsidRDefault="00C04B6A">
            <w:pPr>
              <w:widowControl w:val="0"/>
              <w:spacing w:after="0" w:line="259" w:lineRule="auto"/>
              <w:ind w:left="0" w:firstLine="0"/>
              <w:jc w:val="left"/>
            </w:pPr>
            <w:r>
              <w:rPr>
                <w:sz w:val="24"/>
              </w:rPr>
              <w:t xml:space="preserve">Международные операционные стратегии: </w:t>
            </w:r>
            <w:r>
              <w:rPr>
                <w:sz w:val="24"/>
              </w:rPr>
              <w:tab/>
              <w:t xml:space="preserve">способы </w:t>
            </w:r>
          </w:p>
          <w:p w:rsidR="005A73D9" w:rsidRDefault="00C04B6A">
            <w:pPr>
              <w:widowControl w:val="0"/>
              <w:tabs>
                <w:tab w:val="center" w:pos="415"/>
                <w:tab w:val="center" w:pos="2084"/>
              </w:tabs>
              <w:spacing w:after="37" w:line="259" w:lineRule="auto"/>
              <w:ind w:left="0" w:firstLine="0"/>
              <w:jc w:val="left"/>
            </w:pPr>
            <w:r>
              <w:rPr>
                <w:rFonts w:ascii="Calibri" w:eastAsia="Calibri" w:hAnsi="Calibri" w:cs="Calibri"/>
                <w:sz w:val="22"/>
              </w:rPr>
              <w:tab/>
            </w:r>
            <w:r>
              <w:rPr>
                <w:sz w:val="24"/>
              </w:rPr>
              <w:t xml:space="preserve">ведения </w:t>
            </w:r>
            <w:r>
              <w:rPr>
                <w:sz w:val="24"/>
              </w:rPr>
              <w:tab/>
              <w:t xml:space="preserve">деловых </w:t>
            </w:r>
          </w:p>
          <w:p w:rsidR="005A73D9" w:rsidRDefault="00C04B6A">
            <w:pPr>
              <w:widowControl w:val="0"/>
              <w:spacing w:after="0" w:line="259" w:lineRule="auto"/>
              <w:ind w:left="0" w:firstLine="0"/>
              <w:jc w:val="left"/>
            </w:pPr>
            <w:r>
              <w:rPr>
                <w:sz w:val="24"/>
              </w:rPr>
              <w:t xml:space="preserve">операций  </w:t>
            </w:r>
          </w:p>
          <w:p w:rsidR="005A73D9" w:rsidRDefault="00C04B6A">
            <w:pPr>
              <w:widowControl w:val="0"/>
              <w:spacing w:after="0" w:line="259" w:lineRule="auto"/>
              <w:ind w:left="0"/>
              <w:jc w:val="left"/>
            </w:pPr>
            <w:r>
              <w:rPr>
                <w:sz w:val="24"/>
              </w:rPr>
              <w:t xml:space="preserve"> </w:t>
            </w:r>
          </w:p>
        </w:tc>
        <w:tc>
          <w:tcPr>
            <w:tcW w:w="3827" w:type="dxa"/>
            <w:tcBorders>
              <w:top w:val="single" w:sz="6" w:space="0" w:color="000000"/>
              <w:left w:val="single" w:sz="6" w:space="0" w:color="000000"/>
              <w:right w:val="single" w:sz="6" w:space="0" w:color="000000"/>
            </w:tcBorders>
          </w:tcPr>
          <w:p w:rsidR="005A73D9" w:rsidRDefault="00C04B6A">
            <w:pPr>
              <w:widowControl w:val="0"/>
              <w:numPr>
                <w:ilvl w:val="0"/>
                <w:numId w:val="15"/>
              </w:numPr>
              <w:spacing w:after="10" w:line="276" w:lineRule="auto"/>
              <w:ind w:left="10" w:right="33"/>
            </w:pPr>
            <w:r>
              <w:rPr>
                <w:sz w:val="24"/>
              </w:rPr>
              <w:t xml:space="preserve">Рассмотрение международной производственной и научно-технической кооперации. </w:t>
            </w:r>
          </w:p>
          <w:p w:rsidR="005A73D9" w:rsidRDefault="00C04B6A">
            <w:pPr>
              <w:widowControl w:val="0"/>
              <w:numPr>
                <w:ilvl w:val="0"/>
                <w:numId w:val="15"/>
              </w:numPr>
              <w:spacing w:after="0" w:line="259" w:lineRule="auto"/>
              <w:ind w:left="10" w:right="33"/>
            </w:pPr>
            <w:r>
              <w:rPr>
                <w:sz w:val="24"/>
              </w:rPr>
              <w:t xml:space="preserve">Особенности </w:t>
            </w:r>
            <w:r>
              <w:rPr>
                <w:sz w:val="24"/>
              </w:rPr>
              <w:tab/>
              <w:t xml:space="preserve">международной </w:t>
            </w:r>
          </w:p>
          <w:p w:rsidR="005A73D9" w:rsidRDefault="00C04B6A">
            <w:pPr>
              <w:widowControl w:val="0"/>
              <w:spacing w:after="32" w:line="259" w:lineRule="auto"/>
              <w:ind w:left="0" w:firstLine="0"/>
              <w:jc w:val="left"/>
            </w:pPr>
            <w:r>
              <w:rPr>
                <w:sz w:val="24"/>
              </w:rPr>
              <w:t xml:space="preserve">институциональной интеграции. </w:t>
            </w:r>
          </w:p>
          <w:p w:rsidR="005A73D9" w:rsidRDefault="00C04B6A">
            <w:pPr>
              <w:widowControl w:val="0"/>
              <w:numPr>
                <w:ilvl w:val="0"/>
                <w:numId w:val="17"/>
              </w:numPr>
              <w:spacing w:after="38" w:line="252" w:lineRule="auto"/>
              <w:ind w:left="10" w:right="60"/>
            </w:pPr>
            <w:r>
              <w:rPr>
                <w:sz w:val="24"/>
              </w:rPr>
              <w:t xml:space="preserve">В чем особенности сравнительных преимуществ </w:t>
            </w:r>
            <w:proofErr w:type="gramStart"/>
            <w:r>
              <w:rPr>
                <w:sz w:val="24"/>
              </w:rPr>
              <w:t>приобретения</w:t>
            </w:r>
            <w:proofErr w:type="gramEnd"/>
            <w:r>
              <w:rPr>
                <w:sz w:val="24"/>
              </w:rPr>
              <w:t xml:space="preserve"> действующего и создания нового предприятия за рубежом. </w:t>
            </w:r>
          </w:p>
          <w:p w:rsidR="005A73D9" w:rsidRDefault="00C04B6A">
            <w:pPr>
              <w:widowControl w:val="0"/>
              <w:numPr>
                <w:ilvl w:val="0"/>
                <w:numId w:val="17"/>
              </w:numPr>
              <w:spacing w:after="38" w:line="252" w:lineRule="auto"/>
              <w:ind w:left="10" w:right="60"/>
            </w:pPr>
            <w:r>
              <w:rPr>
                <w:sz w:val="24"/>
              </w:rPr>
              <w:t xml:space="preserve">Особенности </w:t>
            </w:r>
            <w:proofErr w:type="spellStart"/>
            <w:r>
              <w:rPr>
                <w:sz w:val="24"/>
              </w:rPr>
              <w:t>микса</w:t>
            </w:r>
            <w:proofErr w:type="spellEnd"/>
            <w:r>
              <w:rPr>
                <w:sz w:val="24"/>
              </w:rPr>
              <w:t xml:space="preserve"> способов ведения зарубежных операций. Основные аспекты сочетания различных способов ведения зарубежных операций. Основные стадии проникновения.  </w:t>
            </w:r>
          </w:p>
          <w:p w:rsidR="005A73D9" w:rsidRDefault="00C04B6A">
            <w:pPr>
              <w:widowControl w:val="0"/>
              <w:spacing w:after="0"/>
              <w:ind w:left="0" w:firstLine="0"/>
            </w:pPr>
            <w:r>
              <w:rPr>
                <w:b/>
                <w:sz w:val="24"/>
              </w:rPr>
              <w:t>Рекомендуемые источники:</w:t>
            </w:r>
            <w:r>
              <w:rPr>
                <w:sz w:val="24"/>
              </w:rPr>
              <w:t xml:space="preserve"> раздел 8 № 1– 3, раздел 9 № 1–10. </w:t>
            </w:r>
          </w:p>
          <w:p w:rsidR="005A73D9" w:rsidRDefault="00C04B6A">
            <w:pPr>
              <w:widowControl w:val="0"/>
              <w:spacing w:after="0" w:line="259" w:lineRule="auto"/>
              <w:ind w:left="0"/>
              <w:jc w:val="left"/>
            </w:pPr>
            <w:r>
              <w:rPr>
                <w:sz w:val="24"/>
              </w:rPr>
              <w:t xml:space="preserve"> </w:t>
            </w:r>
          </w:p>
        </w:tc>
        <w:tc>
          <w:tcPr>
            <w:tcW w:w="3969" w:type="dxa"/>
            <w:tcBorders>
              <w:top w:val="single" w:sz="6" w:space="0" w:color="000000"/>
              <w:left w:val="single" w:sz="6" w:space="0" w:color="000000"/>
              <w:right w:val="single" w:sz="6" w:space="0" w:color="000000"/>
            </w:tcBorders>
          </w:tcPr>
          <w:p w:rsidR="005A73D9" w:rsidRDefault="00C04B6A">
            <w:pPr>
              <w:widowControl w:val="0"/>
              <w:numPr>
                <w:ilvl w:val="0"/>
                <w:numId w:val="16"/>
              </w:numPr>
              <w:spacing w:after="30" w:line="259" w:lineRule="auto"/>
              <w:ind w:left="10"/>
              <w:jc w:val="left"/>
            </w:pPr>
            <w:r>
              <w:rPr>
                <w:sz w:val="24"/>
              </w:rPr>
              <w:t xml:space="preserve">работа с конспектом </w:t>
            </w:r>
          </w:p>
          <w:p w:rsidR="005A73D9" w:rsidRDefault="00C04B6A">
            <w:pPr>
              <w:widowControl w:val="0"/>
              <w:spacing w:after="14" w:line="259" w:lineRule="auto"/>
              <w:ind w:left="0" w:firstLine="0"/>
              <w:jc w:val="left"/>
            </w:pPr>
            <w:r>
              <w:rPr>
                <w:sz w:val="24"/>
              </w:rPr>
              <w:t xml:space="preserve">лекции;   </w:t>
            </w:r>
          </w:p>
          <w:p w:rsidR="005A73D9" w:rsidRDefault="00C04B6A">
            <w:pPr>
              <w:widowControl w:val="0"/>
              <w:numPr>
                <w:ilvl w:val="0"/>
                <w:numId w:val="16"/>
              </w:numPr>
              <w:spacing w:after="0" w:line="259" w:lineRule="auto"/>
              <w:ind w:left="10"/>
              <w:jc w:val="left"/>
            </w:pPr>
            <w:r>
              <w:rPr>
                <w:sz w:val="24"/>
              </w:rPr>
              <w:t xml:space="preserve">работа с электронной библиотечной системой; </w:t>
            </w:r>
          </w:p>
          <w:p w:rsidR="005A73D9" w:rsidRDefault="00C04B6A">
            <w:pPr>
              <w:widowControl w:val="0"/>
              <w:numPr>
                <w:ilvl w:val="0"/>
                <w:numId w:val="18"/>
              </w:numPr>
              <w:spacing w:after="3"/>
              <w:ind w:left="10"/>
              <w:jc w:val="left"/>
            </w:pPr>
            <w:r>
              <w:rPr>
                <w:sz w:val="24"/>
              </w:rPr>
              <w:t xml:space="preserve">составление плана и тезисов ответов на контрольные вопросы; - подготовка к опросу по темам лекции; </w:t>
            </w:r>
          </w:p>
          <w:p w:rsidR="005A73D9" w:rsidRDefault="00C04B6A">
            <w:pPr>
              <w:widowControl w:val="0"/>
              <w:numPr>
                <w:ilvl w:val="0"/>
                <w:numId w:val="18"/>
              </w:numPr>
              <w:spacing w:after="16" w:line="252" w:lineRule="auto"/>
              <w:ind w:left="10"/>
              <w:jc w:val="left"/>
            </w:pPr>
            <w:r>
              <w:rPr>
                <w:sz w:val="24"/>
              </w:rPr>
              <w:t xml:space="preserve">подготовка докладов и мультимедийных презентаций; </w:t>
            </w:r>
          </w:p>
          <w:p w:rsidR="005A73D9" w:rsidRDefault="00C04B6A">
            <w:pPr>
              <w:widowControl w:val="0"/>
              <w:numPr>
                <w:ilvl w:val="0"/>
                <w:numId w:val="18"/>
              </w:numPr>
              <w:spacing w:after="0" w:line="259" w:lineRule="auto"/>
              <w:jc w:val="left"/>
            </w:pPr>
            <w:r>
              <w:rPr>
                <w:sz w:val="24"/>
              </w:rPr>
              <w:t>подготовка к участию в дискуссии по актуальным вопросам</w:t>
            </w:r>
            <w:r>
              <w:rPr>
                <w:b/>
                <w:sz w:val="24"/>
              </w:rPr>
              <w:t xml:space="preserve"> </w:t>
            </w:r>
          </w:p>
        </w:tc>
      </w:tr>
      <w:tr w:rsidR="005A73D9" w:rsidTr="00735984">
        <w:trPr>
          <w:trHeight w:val="79"/>
        </w:trPr>
        <w:tc>
          <w:tcPr>
            <w:tcW w:w="2552"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59" w:lineRule="auto"/>
              <w:ind w:left="0" w:firstLine="0"/>
              <w:jc w:val="left"/>
            </w:pPr>
            <w:r>
              <w:rPr>
                <w:sz w:val="24"/>
              </w:rPr>
              <w:t xml:space="preserve">Тема 2. </w:t>
            </w:r>
          </w:p>
          <w:p w:rsidR="005A73D9" w:rsidRDefault="00C04B6A">
            <w:pPr>
              <w:widowControl w:val="0"/>
              <w:spacing w:after="0" w:line="259" w:lineRule="auto"/>
              <w:ind w:left="0" w:firstLine="0"/>
              <w:jc w:val="left"/>
            </w:pPr>
            <w:r>
              <w:rPr>
                <w:sz w:val="24"/>
              </w:rPr>
              <w:t xml:space="preserve">Международный операционный менеджмент </w:t>
            </w:r>
          </w:p>
        </w:tc>
        <w:tc>
          <w:tcPr>
            <w:tcW w:w="3827" w:type="dxa"/>
            <w:tcBorders>
              <w:top w:val="single" w:sz="6" w:space="0" w:color="000000"/>
              <w:left w:val="single" w:sz="6" w:space="0" w:color="000000"/>
              <w:bottom w:val="single" w:sz="6" w:space="0" w:color="000000"/>
              <w:right w:val="single" w:sz="6" w:space="0" w:color="000000"/>
            </w:tcBorders>
          </w:tcPr>
          <w:p w:rsidR="005A73D9" w:rsidRDefault="00C04B6A">
            <w:pPr>
              <w:widowControl w:val="0"/>
              <w:numPr>
                <w:ilvl w:val="0"/>
                <w:numId w:val="19"/>
              </w:numPr>
              <w:spacing w:after="17" w:line="259" w:lineRule="auto"/>
              <w:ind w:left="10"/>
            </w:pPr>
            <w:r>
              <w:rPr>
                <w:sz w:val="24"/>
              </w:rPr>
              <w:t xml:space="preserve">Особенности </w:t>
            </w:r>
            <w:proofErr w:type="spellStart"/>
            <w:r>
              <w:rPr>
                <w:sz w:val="24"/>
              </w:rPr>
              <w:t>субконтрактирования</w:t>
            </w:r>
            <w:proofErr w:type="spellEnd"/>
            <w:r>
              <w:rPr>
                <w:sz w:val="24"/>
              </w:rPr>
              <w:t xml:space="preserve">. </w:t>
            </w:r>
          </w:p>
          <w:p w:rsidR="005A73D9" w:rsidRDefault="00C04B6A">
            <w:pPr>
              <w:widowControl w:val="0"/>
              <w:numPr>
                <w:ilvl w:val="0"/>
                <w:numId w:val="19"/>
              </w:numPr>
              <w:spacing w:after="0" w:line="276" w:lineRule="auto"/>
              <w:ind w:left="10"/>
            </w:pPr>
            <w:r>
              <w:rPr>
                <w:sz w:val="24"/>
              </w:rPr>
              <w:t xml:space="preserve">в чем особенности сборочных предприятий за рубежом. </w:t>
            </w:r>
          </w:p>
          <w:p w:rsidR="005A73D9" w:rsidRDefault="00C04B6A">
            <w:pPr>
              <w:widowControl w:val="0"/>
              <w:numPr>
                <w:ilvl w:val="0"/>
                <w:numId w:val="19"/>
              </w:numPr>
              <w:spacing w:after="45" w:line="247" w:lineRule="auto"/>
              <w:ind w:left="10"/>
            </w:pPr>
            <w:r>
              <w:rPr>
                <w:sz w:val="24"/>
              </w:rPr>
              <w:t xml:space="preserve">Особенности международных операций переработки сырья и промежуточных продуктов. Основные аспекты соглашения о разделе продукции.  </w:t>
            </w:r>
          </w:p>
          <w:p w:rsidR="005A73D9" w:rsidRDefault="00C04B6A">
            <w:pPr>
              <w:widowControl w:val="0"/>
              <w:spacing w:after="0" w:line="259" w:lineRule="auto"/>
              <w:ind w:left="0" w:firstLine="0"/>
            </w:pPr>
            <w:r>
              <w:rPr>
                <w:b/>
                <w:sz w:val="24"/>
              </w:rPr>
              <w:t>Рекомендуемые источники:</w:t>
            </w:r>
            <w:r>
              <w:rPr>
                <w:sz w:val="24"/>
              </w:rPr>
              <w:t xml:space="preserve"> раздел 8 № 1– 3, раздел 9 № 1–10. </w:t>
            </w:r>
          </w:p>
        </w:tc>
        <w:tc>
          <w:tcPr>
            <w:tcW w:w="3969" w:type="dxa"/>
            <w:tcBorders>
              <w:top w:val="single" w:sz="6" w:space="0" w:color="000000"/>
              <w:left w:val="single" w:sz="6" w:space="0" w:color="000000"/>
              <w:bottom w:val="single" w:sz="6" w:space="0" w:color="000000"/>
              <w:right w:val="single" w:sz="6" w:space="0" w:color="000000"/>
            </w:tcBorders>
          </w:tcPr>
          <w:p w:rsidR="005A73D9" w:rsidRDefault="00C04B6A">
            <w:pPr>
              <w:widowControl w:val="0"/>
              <w:numPr>
                <w:ilvl w:val="0"/>
                <w:numId w:val="20"/>
              </w:numPr>
              <w:spacing w:after="15" w:line="271" w:lineRule="auto"/>
              <w:ind w:left="10"/>
              <w:jc w:val="left"/>
            </w:pPr>
            <w:r>
              <w:rPr>
                <w:sz w:val="24"/>
              </w:rPr>
              <w:t xml:space="preserve">работа с конспектом лекции;   </w:t>
            </w:r>
          </w:p>
          <w:p w:rsidR="005A73D9" w:rsidRDefault="00C04B6A">
            <w:pPr>
              <w:widowControl w:val="0"/>
              <w:numPr>
                <w:ilvl w:val="0"/>
                <w:numId w:val="20"/>
              </w:numPr>
              <w:spacing w:after="2"/>
              <w:ind w:left="10"/>
              <w:jc w:val="left"/>
            </w:pPr>
            <w:r>
              <w:rPr>
                <w:sz w:val="24"/>
              </w:rPr>
              <w:t xml:space="preserve">работа с электронной библиотечной системой; - составление плана и тезисов ответов на контрольные вопросы; - подготовка к опросу по темам лекции; </w:t>
            </w:r>
          </w:p>
          <w:p w:rsidR="005A73D9" w:rsidRDefault="00C04B6A">
            <w:pPr>
              <w:widowControl w:val="0"/>
              <w:numPr>
                <w:ilvl w:val="0"/>
                <w:numId w:val="20"/>
              </w:numPr>
              <w:spacing w:after="16" w:line="252" w:lineRule="auto"/>
              <w:ind w:left="10"/>
              <w:jc w:val="left"/>
            </w:pPr>
            <w:r>
              <w:rPr>
                <w:sz w:val="24"/>
              </w:rPr>
              <w:t xml:space="preserve">подготовка докладов и мультимедийных презентаций; </w:t>
            </w:r>
          </w:p>
          <w:p w:rsidR="005A73D9" w:rsidRDefault="00C04B6A">
            <w:pPr>
              <w:widowControl w:val="0"/>
              <w:numPr>
                <w:ilvl w:val="0"/>
                <w:numId w:val="20"/>
              </w:numPr>
              <w:spacing w:after="0" w:line="259" w:lineRule="auto"/>
              <w:ind w:left="10"/>
              <w:jc w:val="left"/>
            </w:pPr>
            <w:r>
              <w:rPr>
                <w:sz w:val="24"/>
              </w:rPr>
              <w:t>подготовка к участию в дискуссии по актуальным вопросам</w:t>
            </w:r>
            <w:r>
              <w:rPr>
                <w:b/>
                <w:sz w:val="24"/>
              </w:rPr>
              <w:t xml:space="preserve"> </w:t>
            </w:r>
          </w:p>
        </w:tc>
      </w:tr>
      <w:tr w:rsidR="005A73D9" w:rsidTr="00735984">
        <w:trPr>
          <w:trHeight w:val="4144"/>
        </w:trPr>
        <w:tc>
          <w:tcPr>
            <w:tcW w:w="2552"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59" w:lineRule="auto"/>
              <w:ind w:left="0" w:firstLine="0"/>
              <w:jc w:val="left"/>
            </w:pPr>
            <w:r>
              <w:rPr>
                <w:sz w:val="24"/>
              </w:rPr>
              <w:lastRenderedPageBreak/>
              <w:t xml:space="preserve">Тема 3. Организация и эффективность международной производственной кооперации. </w:t>
            </w:r>
          </w:p>
        </w:tc>
        <w:tc>
          <w:tcPr>
            <w:tcW w:w="3827" w:type="dxa"/>
            <w:tcBorders>
              <w:top w:val="single" w:sz="6" w:space="0" w:color="000000"/>
              <w:left w:val="single" w:sz="6" w:space="0" w:color="000000"/>
              <w:bottom w:val="single" w:sz="6" w:space="0" w:color="000000"/>
              <w:right w:val="single" w:sz="6" w:space="0" w:color="000000"/>
            </w:tcBorders>
          </w:tcPr>
          <w:p w:rsidR="005A73D9" w:rsidRDefault="00C04B6A">
            <w:pPr>
              <w:widowControl w:val="0"/>
              <w:numPr>
                <w:ilvl w:val="0"/>
                <w:numId w:val="21"/>
              </w:numPr>
              <w:spacing w:after="31" w:line="259" w:lineRule="auto"/>
              <w:ind w:left="10"/>
            </w:pPr>
            <w:r>
              <w:rPr>
                <w:sz w:val="24"/>
              </w:rPr>
              <w:t xml:space="preserve">Основные подходы выбора поставщиков. </w:t>
            </w:r>
          </w:p>
          <w:p w:rsidR="005A73D9" w:rsidRDefault="00C04B6A">
            <w:pPr>
              <w:widowControl w:val="0"/>
              <w:numPr>
                <w:ilvl w:val="0"/>
                <w:numId w:val="21"/>
              </w:numPr>
              <w:spacing w:after="17" w:line="271" w:lineRule="auto"/>
              <w:ind w:left="10"/>
            </w:pPr>
            <w:r>
              <w:rPr>
                <w:sz w:val="24"/>
              </w:rPr>
              <w:t xml:space="preserve">Особенности локализации поставок сырья и комплектующих изделий </w:t>
            </w:r>
          </w:p>
          <w:p w:rsidR="005A73D9" w:rsidRDefault="00C04B6A">
            <w:pPr>
              <w:widowControl w:val="0"/>
              <w:spacing w:after="0" w:line="259" w:lineRule="auto"/>
              <w:ind w:left="0" w:firstLine="0"/>
            </w:pPr>
            <w:r>
              <w:rPr>
                <w:b/>
                <w:sz w:val="24"/>
              </w:rPr>
              <w:t>Рекомендуемые источники:</w:t>
            </w:r>
            <w:r>
              <w:rPr>
                <w:sz w:val="24"/>
              </w:rPr>
              <w:t xml:space="preserve"> раздел 8 № 1– 3, раздел 9 № 1–10. </w:t>
            </w:r>
          </w:p>
        </w:tc>
        <w:tc>
          <w:tcPr>
            <w:tcW w:w="3969" w:type="dxa"/>
            <w:tcBorders>
              <w:top w:val="single" w:sz="6" w:space="0" w:color="000000"/>
              <w:left w:val="single" w:sz="6" w:space="0" w:color="000000"/>
              <w:bottom w:val="single" w:sz="6" w:space="0" w:color="000000"/>
              <w:right w:val="single" w:sz="6" w:space="0" w:color="000000"/>
            </w:tcBorders>
          </w:tcPr>
          <w:p w:rsidR="005A73D9" w:rsidRDefault="00C04B6A">
            <w:pPr>
              <w:widowControl w:val="0"/>
              <w:numPr>
                <w:ilvl w:val="0"/>
                <w:numId w:val="22"/>
              </w:numPr>
              <w:spacing w:after="29" w:line="259" w:lineRule="auto"/>
              <w:ind w:left="10"/>
              <w:jc w:val="left"/>
            </w:pPr>
            <w:r>
              <w:rPr>
                <w:sz w:val="24"/>
              </w:rPr>
              <w:t xml:space="preserve">работа с конспектом </w:t>
            </w:r>
          </w:p>
          <w:p w:rsidR="005A73D9" w:rsidRDefault="00C04B6A">
            <w:pPr>
              <w:widowControl w:val="0"/>
              <w:spacing w:after="15" w:line="259" w:lineRule="auto"/>
              <w:ind w:left="0" w:firstLine="0"/>
              <w:jc w:val="left"/>
            </w:pPr>
            <w:r>
              <w:rPr>
                <w:sz w:val="24"/>
              </w:rPr>
              <w:t xml:space="preserve">лекции;   </w:t>
            </w:r>
          </w:p>
          <w:p w:rsidR="005A73D9" w:rsidRDefault="00C04B6A">
            <w:pPr>
              <w:widowControl w:val="0"/>
              <w:numPr>
                <w:ilvl w:val="0"/>
                <w:numId w:val="22"/>
              </w:numPr>
              <w:spacing w:after="0" w:line="271" w:lineRule="auto"/>
              <w:ind w:left="10"/>
              <w:jc w:val="left"/>
            </w:pPr>
            <w:r>
              <w:rPr>
                <w:sz w:val="24"/>
              </w:rPr>
              <w:t xml:space="preserve">работа с электронной библиотечной системой; - составление плана и тезисов ответов на контрольные вопросы; - подготовка к опросу по темам лекции; </w:t>
            </w:r>
          </w:p>
          <w:p w:rsidR="005A73D9" w:rsidRDefault="00C04B6A">
            <w:pPr>
              <w:widowControl w:val="0"/>
              <w:numPr>
                <w:ilvl w:val="0"/>
                <w:numId w:val="22"/>
              </w:numPr>
              <w:spacing w:after="16" w:line="252" w:lineRule="auto"/>
              <w:ind w:left="10"/>
              <w:jc w:val="left"/>
            </w:pPr>
            <w:r>
              <w:rPr>
                <w:sz w:val="24"/>
              </w:rPr>
              <w:t xml:space="preserve">подготовка докладов и мультимедийных презентаций; </w:t>
            </w:r>
          </w:p>
          <w:p w:rsidR="005A73D9" w:rsidRDefault="00C04B6A">
            <w:pPr>
              <w:widowControl w:val="0"/>
              <w:numPr>
                <w:ilvl w:val="0"/>
                <w:numId w:val="22"/>
              </w:numPr>
              <w:spacing w:after="0" w:line="259" w:lineRule="auto"/>
              <w:ind w:left="10"/>
              <w:jc w:val="left"/>
            </w:pPr>
            <w:r>
              <w:rPr>
                <w:sz w:val="24"/>
              </w:rPr>
              <w:t>подготовка к участию в дискуссии по актуальным вопросам</w:t>
            </w:r>
            <w:r>
              <w:rPr>
                <w:b/>
                <w:sz w:val="24"/>
              </w:rPr>
              <w:t xml:space="preserve"> </w:t>
            </w:r>
          </w:p>
        </w:tc>
      </w:tr>
      <w:tr w:rsidR="005A73D9" w:rsidTr="00735984">
        <w:trPr>
          <w:trHeight w:val="3048"/>
        </w:trPr>
        <w:tc>
          <w:tcPr>
            <w:tcW w:w="2552"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9" w:line="235" w:lineRule="auto"/>
              <w:ind w:left="0" w:firstLine="0"/>
              <w:jc w:val="left"/>
            </w:pPr>
            <w:r>
              <w:rPr>
                <w:sz w:val="24"/>
              </w:rPr>
              <w:t xml:space="preserve">Тема </w:t>
            </w:r>
            <w:r>
              <w:rPr>
                <w:sz w:val="24"/>
              </w:rPr>
              <w:tab/>
              <w:t xml:space="preserve">4. Управление международной </w:t>
            </w:r>
          </w:p>
          <w:p w:rsidR="005A73D9" w:rsidRDefault="00C04B6A">
            <w:pPr>
              <w:widowControl w:val="0"/>
              <w:spacing w:after="0" w:line="259" w:lineRule="auto"/>
              <w:ind w:left="0" w:firstLine="0"/>
              <w:jc w:val="left"/>
            </w:pPr>
            <w:r>
              <w:rPr>
                <w:sz w:val="24"/>
              </w:rPr>
              <w:t xml:space="preserve">инновационной </w:t>
            </w:r>
          </w:p>
          <w:p w:rsidR="005A73D9" w:rsidRDefault="00C04B6A">
            <w:pPr>
              <w:widowControl w:val="0"/>
              <w:spacing w:after="0" w:line="259" w:lineRule="auto"/>
              <w:ind w:left="0" w:firstLine="0"/>
              <w:jc w:val="left"/>
            </w:pPr>
            <w:r>
              <w:rPr>
                <w:sz w:val="24"/>
              </w:rPr>
              <w:t xml:space="preserve">деятельностью </w:t>
            </w:r>
            <w:r>
              <w:rPr>
                <w:sz w:val="24"/>
              </w:rPr>
              <w:tab/>
              <w:t xml:space="preserve">и международные стратегические альянсы  </w:t>
            </w:r>
          </w:p>
        </w:tc>
        <w:tc>
          <w:tcPr>
            <w:tcW w:w="3827" w:type="dxa"/>
            <w:tcBorders>
              <w:top w:val="single" w:sz="6" w:space="0" w:color="000000"/>
              <w:left w:val="single" w:sz="6" w:space="0" w:color="000000"/>
              <w:bottom w:val="single" w:sz="6" w:space="0" w:color="000000"/>
              <w:right w:val="single" w:sz="6" w:space="0" w:color="000000"/>
            </w:tcBorders>
          </w:tcPr>
          <w:p w:rsidR="005A73D9" w:rsidRDefault="00C04B6A">
            <w:pPr>
              <w:widowControl w:val="0"/>
              <w:numPr>
                <w:ilvl w:val="0"/>
                <w:numId w:val="23"/>
              </w:numPr>
              <w:spacing w:after="0" w:line="276" w:lineRule="auto"/>
              <w:ind w:left="10" w:right="29"/>
              <w:jc w:val="left"/>
            </w:pPr>
            <w:r>
              <w:rPr>
                <w:sz w:val="24"/>
              </w:rPr>
              <w:t xml:space="preserve">Рассмотрение </w:t>
            </w:r>
            <w:r>
              <w:rPr>
                <w:sz w:val="24"/>
              </w:rPr>
              <w:tab/>
              <w:t xml:space="preserve">инновационных стратегических </w:t>
            </w:r>
            <w:r>
              <w:rPr>
                <w:sz w:val="24"/>
              </w:rPr>
              <w:tab/>
              <w:t xml:space="preserve">альянсов </w:t>
            </w:r>
            <w:r>
              <w:rPr>
                <w:sz w:val="24"/>
              </w:rPr>
              <w:tab/>
              <w:t xml:space="preserve">как </w:t>
            </w:r>
            <w:r>
              <w:rPr>
                <w:sz w:val="24"/>
              </w:rPr>
              <w:tab/>
              <w:t xml:space="preserve">форма международной кооперации. </w:t>
            </w:r>
          </w:p>
          <w:p w:rsidR="005A73D9" w:rsidRDefault="00C04B6A">
            <w:pPr>
              <w:widowControl w:val="0"/>
              <w:numPr>
                <w:ilvl w:val="0"/>
                <w:numId w:val="23"/>
              </w:numPr>
              <w:spacing w:after="0" w:line="276" w:lineRule="auto"/>
              <w:ind w:left="10" w:right="29"/>
              <w:jc w:val="left"/>
            </w:pPr>
            <w:r>
              <w:rPr>
                <w:sz w:val="24"/>
              </w:rPr>
              <w:t xml:space="preserve">Особенности локальных стратегических альянсов. </w:t>
            </w:r>
          </w:p>
          <w:p w:rsidR="005A73D9" w:rsidRDefault="00C04B6A">
            <w:pPr>
              <w:widowControl w:val="0"/>
              <w:numPr>
                <w:ilvl w:val="0"/>
                <w:numId w:val="23"/>
              </w:numPr>
              <w:spacing w:after="0" w:line="276" w:lineRule="auto"/>
              <w:ind w:left="10" w:right="29"/>
              <w:jc w:val="left"/>
            </w:pPr>
            <w:r>
              <w:rPr>
                <w:sz w:val="24"/>
              </w:rPr>
              <w:t xml:space="preserve">Основные подходы к глобальным стратегическим альянсам. Структура стратегических альянсов. </w:t>
            </w:r>
          </w:p>
          <w:p w:rsidR="005A73D9" w:rsidRDefault="00C04B6A">
            <w:pPr>
              <w:widowControl w:val="0"/>
              <w:numPr>
                <w:ilvl w:val="0"/>
                <w:numId w:val="23"/>
              </w:numPr>
              <w:spacing w:after="0" w:line="259" w:lineRule="auto"/>
              <w:ind w:left="10" w:right="29"/>
              <w:jc w:val="left"/>
            </w:pPr>
            <w:r>
              <w:rPr>
                <w:sz w:val="24"/>
              </w:rPr>
              <w:t xml:space="preserve">Особенности правовой формы стратегического альянса. Особенности организации совместных предприятий. </w:t>
            </w:r>
          </w:p>
        </w:tc>
        <w:tc>
          <w:tcPr>
            <w:tcW w:w="3969"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16" w:line="271" w:lineRule="auto"/>
              <w:ind w:left="0" w:firstLine="0"/>
              <w:jc w:val="left"/>
            </w:pPr>
            <w:r>
              <w:rPr>
                <w:sz w:val="24"/>
              </w:rPr>
              <w:t xml:space="preserve">работа с конспектом лекции;   </w:t>
            </w:r>
          </w:p>
          <w:p w:rsidR="005A73D9" w:rsidRDefault="00C04B6A">
            <w:pPr>
              <w:widowControl w:val="0"/>
              <w:numPr>
                <w:ilvl w:val="0"/>
                <w:numId w:val="24"/>
              </w:numPr>
              <w:spacing w:after="17"/>
              <w:ind w:left="10" w:right="91"/>
              <w:jc w:val="left"/>
            </w:pPr>
            <w:r>
              <w:rPr>
                <w:sz w:val="24"/>
              </w:rPr>
              <w:t xml:space="preserve">работа с электронной библиотечной системой; - составление плана и тезисов ответов на контрольные вопросы; - подготовка к опросу по темам лекции; </w:t>
            </w:r>
          </w:p>
          <w:p w:rsidR="005A73D9" w:rsidRDefault="00C04B6A">
            <w:pPr>
              <w:widowControl w:val="0"/>
              <w:numPr>
                <w:ilvl w:val="0"/>
                <w:numId w:val="24"/>
              </w:numPr>
              <w:spacing w:after="0" w:line="259" w:lineRule="auto"/>
              <w:ind w:left="10" w:right="91"/>
              <w:jc w:val="left"/>
            </w:pPr>
            <w:r>
              <w:rPr>
                <w:sz w:val="24"/>
              </w:rPr>
              <w:t xml:space="preserve">подготовка докладов и мультимедийных </w:t>
            </w:r>
          </w:p>
        </w:tc>
      </w:tr>
      <w:tr w:rsidR="005A73D9" w:rsidTr="00735984">
        <w:trPr>
          <w:trHeight w:val="1934"/>
        </w:trPr>
        <w:tc>
          <w:tcPr>
            <w:tcW w:w="2552" w:type="dxa"/>
            <w:tcBorders>
              <w:top w:val="single" w:sz="6" w:space="0" w:color="000000"/>
              <w:left w:val="single" w:sz="6" w:space="0" w:color="000000"/>
              <w:bottom w:val="single" w:sz="6" w:space="0" w:color="000000"/>
              <w:right w:val="single" w:sz="6" w:space="0" w:color="000000"/>
            </w:tcBorders>
          </w:tcPr>
          <w:p w:rsidR="005A73D9" w:rsidRDefault="005A73D9">
            <w:pPr>
              <w:widowControl w:val="0"/>
              <w:spacing w:after="160" w:line="259" w:lineRule="auto"/>
              <w:ind w:left="0" w:firstLine="0"/>
              <w:jc w:val="left"/>
            </w:pPr>
          </w:p>
        </w:tc>
        <w:tc>
          <w:tcPr>
            <w:tcW w:w="3827"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0" w:line="276" w:lineRule="auto"/>
              <w:ind w:left="0" w:firstLine="0"/>
              <w:rPr>
                <w:sz w:val="24"/>
              </w:rPr>
            </w:pPr>
            <w:r>
              <w:rPr>
                <w:sz w:val="24"/>
              </w:rPr>
              <w:t xml:space="preserve">Основные достоинства и проблемы совместных предприятий. </w:t>
            </w:r>
          </w:p>
          <w:p w:rsidR="005A73D9" w:rsidRDefault="00C04B6A">
            <w:pPr>
              <w:widowControl w:val="0"/>
              <w:spacing w:after="0" w:line="276" w:lineRule="auto"/>
              <w:ind w:left="0" w:firstLine="0"/>
              <w:rPr>
                <w:sz w:val="24"/>
              </w:rPr>
            </w:pPr>
            <w:r>
              <w:rPr>
                <w:sz w:val="24"/>
              </w:rPr>
              <w:t xml:space="preserve">5. В чем заключаются операционные рамки инновационного стратегического альянса? </w:t>
            </w:r>
          </w:p>
          <w:p w:rsidR="005A73D9" w:rsidRDefault="00C04B6A">
            <w:pPr>
              <w:widowControl w:val="0"/>
              <w:spacing w:after="0" w:line="276" w:lineRule="auto"/>
              <w:ind w:left="0" w:firstLine="0"/>
              <w:jc w:val="left"/>
            </w:pPr>
            <w:r>
              <w:rPr>
                <w:sz w:val="24"/>
              </w:rPr>
              <w:t xml:space="preserve">6. </w:t>
            </w:r>
            <w:r>
              <w:rPr>
                <w:sz w:val="24"/>
              </w:rPr>
              <w:tab/>
              <w:t xml:space="preserve">Особенности </w:t>
            </w:r>
            <w:r>
              <w:rPr>
                <w:sz w:val="24"/>
              </w:rPr>
              <w:tab/>
              <w:t xml:space="preserve">формирования и деятельности </w:t>
            </w:r>
            <w:r>
              <w:rPr>
                <w:sz w:val="24"/>
              </w:rPr>
              <w:tab/>
              <w:t xml:space="preserve">инновационного стратегического альянса. </w:t>
            </w:r>
          </w:p>
          <w:p w:rsidR="005A73D9" w:rsidRDefault="00C04B6A">
            <w:pPr>
              <w:widowControl w:val="0"/>
              <w:numPr>
                <w:ilvl w:val="0"/>
                <w:numId w:val="25"/>
              </w:numPr>
              <w:spacing w:after="13" w:line="259" w:lineRule="auto"/>
              <w:ind w:left="10" w:right="30"/>
            </w:pPr>
            <w:r>
              <w:rPr>
                <w:sz w:val="24"/>
              </w:rPr>
              <w:t xml:space="preserve">В чем особенности стратегического контекста, цели и создание ценности в альянсах. </w:t>
            </w:r>
          </w:p>
          <w:p w:rsidR="005A73D9" w:rsidRDefault="00C04B6A">
            <w:pPr>
              <w:widowControl w:val="0"/>
              <w:numPr>
                <w:ilvl w:val="0"/>
                <w:numId w:val="25"/>
              </w:numPr>
              <w:spacing w:after="0" w:line="276" w:lineRule="auto"/>
              <w:ind w:left="10" w:right="30"/>
            </w:pPr>
            <w:r>
              <w:rPr>
                <w:sz w:val="24"/>
              </w:rPr>
              <w:t xml:space="preserve">Особенности и способы поиска зарубежных партнеров. </w:t>
            </w:r>
          </w:p>
          <w:p w:rsidR="005A73D9" w:rsidRDefault="00C04B6A">
            <w:pPr>
              <w:widowControl w:val="0"/>
              <w:numPr>
                <w:ilvl w:val="0"/>
                <w:numId w:val="25"/>
              </w:numPr>
              <w:spacing w:after="11" w:line="271" w:lineRule="auto"/>
              <w:ind w:left="10" w:right="30"/>
            </w:pPr>
            <w:r>
              <w:rPr>
                <w:sz w:val="24"/>
              </w:rPr>
              <w:t xml:space="preserve">Особенности ведения менеджмента в стратегическом </w:t>
            </w:r>
            <w:r>
              <w:rPr>
                <w:sz w:val="24"/>
              </w:rPr>
              <w:lastRenderedPageBreak/>
              <w:t xml:space="preserve">альянсе. </w:t>
            </w:r>
          </w:p>
          <w:p w:rsidR="005A73D9" w:rsidRDefault="00C04B6A">
            <w:pPr>
              <w:widowControl w:val="0"/>
              <w:numPr>
                <w:ilvl w:val="0"/>
                <w:numId w:val="25"/>
              </w:numPr>
              <w:spacing w:after="0" w:line="247" w:lineRule="auto"/>
              <w:ind w:left="10" w:right="30"/>
            </w:pPr>
            <w:r>
              <w:rPr>
                <w:sz w:val="24"/>
              </w:rPr>
              <w:t xml:space="preserve">Особенности реализации преимуществ в инновационном стратегическом альянсе. Прекращение деятельности стратегического альянса.  </w:t>
            </w:r>
          </w:p>
          <w:p w:rsidR="005A73D9" w:rsidRDefault="00C04B6A">
            <w:pPr>
              <w:widowControl w:val="0"/>
              <w:spacing w:after="0" w:line="259" w:lineRule="auto"/>
              <w:ind w:left="706" w:firstLine="0"/>
              <w:jc w:val="left"/>
            </w:pPr>
            <w:r>
              <w:rPr>
                <w:sz w:val="24"/>
              </w:rPr>
              <w:t xml:space="preserve"> </w:t>
            </w:r>
          </w:p>
        </w:tc>
        <w:tc>
          <w:tcPr>
            <w:tcW w:w="3969" w:type="dxa"/>
            <w:tcBorders>
              <w:top w:val="single" w:sz="6" w:space="0" w:color="000000"/>
              <w:left w:val="single" w:sz="6" w:space="0" w:color="000000"/>
              <w:bottom w:val="single" w:sz="6" w:space="0" w:color="000000"/>
              <w:right w:val="single" w:sz="6" w:space="0" w:color="000000"/>
            </w:tcBorders>
          </w:tcPr>
          <w:p w:rsidR="005A73D9" w:rsidRDefault="00C04B6A">
            <w:pPr>
              <w:widowControl w:val="0"/>
              <w:spacing w:after="30" w:line="259" w:lineRule="auto"/>
              <w:ind w:left="0" w:firstLine="0"/>
              <w:jc w:val="left"/>
            </w:pPr>
            <w:r>
              <w:rPr>
                <w:sz w:val="24"/>
              </w:rPr>
              <w:lastRenderedPageBreak/>
              <w:t xml:space="preserve">презентаций; </w:t>
            </w:r>
          </w:p>
          <w:p w:rsidR="005A73D9" w:rsidRDefault="00C04B6A">
            <w:pPr>
              <w:widowControl w:val="0"/>
              <w:spacing w:after="0" w:line="259" w:lineRule="auto"/>
              <w:ind w:left="0" w:firstLine="0"/>
              <w:jc w:val="left"/>
            </w:pPr>
            <w:r>
              <w:rPr>
                <w:sz w:val="24"/>
              </w:rPr>
              <w:t xml:space="preserve">- подготовка к участию в дискуссии по актуальным вопросам </w:t>
            </w:r>
          </w:p>
        </w:tc>
      </w:tr>
    </w:tbl>
    <w:p w:rsidR="005A73D9" w:rsidRDefault="00C04B6A">
      <w:pPr>
        <w:spacing w:after="0" w:line="259" w:lineRule="auto"/>
        <w:ind w:left="421" w:firstLine="0"/>
        <w:jc w:val="left"/>
      </w:pPr>
      <w:r>
        <w:rPr>
          <w:sz w:val="24"/>
        </w:rPr>
        <w:t xml:space="preserve"> </w:t>
      </w:r>
    </w:p>
    <w:p w:rsidR="005A73D9" w:rsidRDefault="00C04B6A">
      <w:pPr>
        <w:spacing w:after="0" w:line="259" w:lineRule="auto"/>
        <w:ind w:left="421" w:firstLine="0"/>
        <w:jc w:val="left"/>
      </w:pPr>
      <w:r>
        <w:rPr>
          <w:sz w:val="24"/>
        </w:rPr>
        <w:t xml:space="preserve">  </w:t>
      </w:r>
    </w:p>
    <w:p w:rsidR="005A73D9" w:rsidRDefault="00C04B6A">
      <w:pPr>
        <w:numPr>
          <w:ilvl w:val="1"/>
          <w:numId w:val="1"/>
        </w:numPr>
        <w:spacing w:after="418"/>
        <w:ind w:left="0" w:right="22" w:firstLine="706"/>
      </w:pPr>
      <w:r>
        <w:rPr>
          <w:b/>
        </w:rPr>
        <w:t xml:space="preserve">Перечень вопросов, заданий, тем для подготовки к текущему контролю  </w:t>
      </w:r>
    </w:p>
    <w:p w:rsidR="005A73D9" w:rsidRDefault="00C04B6A">
      <w:pPr>
        <w:spacing w:after="66"/>
        <w:ind w:left="406" w:right="22" w:firstLine="6"/>
      </w:pPr>
      <w:r>
        <w:rPr>
          <w:b/>
        </w:rPr>
        <w:t xml:space="preserve">Примерные вопросы промежуточного тестирования </w:t>
      </w:r>
    </w:p>
    <w:p w:rsidR="005A73D9" w:rsidRDefault="00C04B6A">
      <w:pPr>
        <w:numPr>
          <w:ilvl w:val="0"/>
          <w:numId w:val="2"/>
        </w:numPr>
        <w:spacing w:after="126"/>
        <w:ind w:right="14" w:hanging="420"/>
      </w:pPr>
      <w:r>
        <w:t xml:space="preserve">Изменение – это: </w:t>
      </w:r>
    </w:p>
    <w:p w:rsidR="005A73D9" w:rsidRDefault="00C04B6A">
      <w:pPr>
        <w:spacing w:after="0" w:line="384" w:lineRule="auto"/>
        <w:ind w:left="416" w:right="14"/>
      </w:pPr>
      <w:r>
        <w:t xml:space="preserve">а) постоянный, происходящий на основе обратной связи процесс обучения, с помощью которого стремятся приблизиться к новому состоянию; </w:t>
      </w:r>
    </w:p>
    <w:p w:rsidR="005A73D9" w:rsidRDefault="00C04B6A">
      <w:pPr>
        <w:spacing w:after="14" w:line="379" w:lineRule="auto"/>
        <w:ind w:left="416" w:right="14"/>
      </w:pPr>
      <w:r>
        <w:t xml:space="preserve">б) различие в качестве или в состоянии, которые принимает система, элемент системы (сотрудник, рабочая группа, организационная стратегия, программа, продукт, технология или вся организация); в) оба ответа: а) и б) неверны; </w:t>
      </w:r>
    </w:p>
    <w:p w:rsidR="005A73D9" w:rsidRDefault="00C04B6A">
      <w:pPr>
        <w:ind w:left="416" w:right="14"/>
      </w:pPr>
      <w:r>
        <w:t xml:space="preserve">г) оба ответа: а) и б) верны. </w:t>
      </w:r>
    </w:p>
    <w:p w:rsidR="005A73D9" w:rsidRDefault="00C04B6A">
      <w:pPr>
        <w:numPr>
          <w:ilvl w:val="0"/>
          <w:numId w:val="2"/>
        </w:numPr>
        <w:spacing w:after="111"/>
        <w:ind w:right="14" w:hanging="420"/>
      </w:pPr>
      <w:r>
        <w:t xml:space="preserve">К видам организационных изменений относят: </w:t>
      </w:r>
    </w:p>
    <w:p w:rsidR="005A73D9" w:rsidRDefault="00C04B6A">
      <w:pPr>
        <w:spacing w:after="0" w:line="391" w:lineRule="auto"/>
        <w:ind w:left="416" w:right="14"/>
      </w:pPr>
      <w:r>
        <w:t xml:space="preserve">а) изменения в технологии, изменения в товарах и услугах, изменения в стратегии и структуре, изменения в культуре, изменения проектов; б) изменения в бизнес-процессах; </w:t>
      </w:r>
    </w:p>
    <w:p w:rsidR="005A73D9" w:rsidRDefault="00C04B6A">
      <w:pPr>
        <w:ind w:left="416" w:right="14"/>
      </w:pPr>
      <w:r>
        <w:t xml:space="preserve">в) изменения программ и планов организации. </w:t>
      </w:r>
    </w:p>
    <w:p w:rsidR="005A73D9" w:rsidRDefault="00C04B6A">
      <w:pPr>
        <w:numPr>
          <w:ilvl w:val="0"/>
          <w:numId w:val="2"/>
        </w:numPr>
        <w:ind w:right="14" w:hanging="420"/>
      </w:pPr>
      <w:r>
        <w:t xml:space="preserve">Эволюционный подход к изменениям имеет место, когда: </w:t>
      </w:r>
    </w:p>
    <w:p w:rsidR="005A73D9" w:rsidRDefault="00C04B6A">
      <w:pPr>
        <w:ind w:left="416" w:right="14"/>
      </w:pPr>
      <w:r>
        <w:t xml:space="preserve">а) изменения происходят радикально; </w:t>
      </w:r>
    </w:p>
    <w:p w:rsidR="005A73D9" w:rsidRDefault="00C04B6A">
      <w:pPr>
        <w:spacing w:after="3" w:line="384" w:lineRule="auto"/>
        <w:ind w:left="416" w:right="17"/>
        <w:jc w:val="left"/>
      </w:pPr>
      <w:r>
        <w:t xml:space="preserve">б) изменения касаются отдельных объектов организации и осуществляются постепенно и частично; в) оба ответа верны. </w:t>
      </w:r>
    </w:p>
    <w:p w:rsidR="005A73D9" w:rsidRDefault="00C04B6A">
      <w:pPr>
        <w:numPr>
          <w:ilvl w:val="0"/>
          <w:numId w:val="2"/>
        </w:numPr>
        <w:spacing w:after="17" w:line="384" w:lineRule="auto"/>
        <w:ind w:right="14" w:hanging="420"/>
      </w:pPr>
      <w:r>
        <w:lastRenderedPageBreak/>
        <w:t xml:space="preserve">Какие подходы к определению понятия «стратегические изменения» вам известны: </w:t>
      </w:r>
    </w:p>
    <w:p w:rsidR="005A73D9" w:rsidRDefault="00C04B6A">
      <w:pPr>
        <w:ind w:left="416" w:right="14"/>
      </w:pPr>
      <w:r>
        <w:t xml:space="preserve">а) эволюционный и революционный; </w:t>
      </w:r>
    </w:p>
    <w:p w:rsidR="005A73D9" w:rsidRDefault="00C04B6A">
      <w:pPr>
        <w:ind w:left="416" w:right="14"/>
      </w:pPr>
      <w:r>
        <w:t xml:space="preserve">б) процессный и содержательный; </w:t>
      </w:r>
    </w:p>
    <w:p w:rsidR="005A73D9" w:rsidRDefault="00C04B6A">
      <w:pPr>
        <w:ind w:left="416" w:right="14"/>
      </w:pPr>
      <w:r>
        <w:t xml:space="preserve">в) структурный, содержательный и процессный; </w:t>
      </w:r>
    </w:p>
    <w:p w:rsidR="005A73D9" w:rsidRDefault="00C04B6A">
      <w:pPr>
        <w:ind w:left="416" w:right="14"/>
      </w:pPr>
      <w:r>
        <w:t xml:space="preserve">г) организационный и производственный? </w:t>
      </w:r>
    </w:p>
    <w:p w:rsidR="005A73D9" w:rsidRDefault="00C04B6A">
      <w:pPr>
        <w:numPr>
          <w:ilvl w:val="0"/>
          <w:numId w:val="2"/>
        </w:numPr>
        <w:ind w:right="14" w:hanging="420"/>
      </w:pPr>
      <w:r>
        <w:t xml:space="preserve">Организационные изменения определяются как: </w:t>
      </w:r>
    </w:p>
    <w:p w:rsidR="005A73D9" w:rsidRDefault="00C04B6A">
      <w:pPr>
        <w:ind w:left="416" w:right="14"/>
      </w:pPr>
      <w:r>
        <w:t xml:space="preserve">а) освоение компанией новых идей и моделей поведения; </w:t>
      </w:r>
    </w:p>
    <w:p w:rsidR="005A73D9" w:rsidRDefault="00C04B6A">
      <w:pPr>
        <w:ind w:left="416" w:right="14"/>
      </w:pPr>
      <w:r>
        <w:t xml:space="preserve">б) любые организационные перемены, </w:t>
      </w:r>
    </w:p>
    <w:p w:rsidR="005A73D9" w:rsidRDefault="00C04B6A">
      <w:pPr>
        <w:ind w:left="416" w:right="14"/>
      </w:pPr>
      <w:r>
        <w:t xml:space="preserve">в) организационное обучение; </w:t>
      </w:r>
    </w:p>
    <w:p w:rsidR="005A73D9" w:rsidRDefault="00C04B6A">
      <w:pPr>
        <w:ind w:left="416" w:right="14"/>
      </w:pPr>
      <w:r>
        <w:t xml:space="preserve">г) правильного ответа вообще нет. </w:t>
      </w:r>
    </w:p>
    <w:p w:rsidR="005A73D9" w:rsidRDefault="00C04B6A">
      <w:pPr>
        <w:numPr>
          <w:ilvl w:val="0"/>
          <w:numId w:val="2"/>
        </w:numPr>
        <w:ind w:right="14" w:hanging="420"/>
      </w:pPr>
      <w:r>
        <w:t xml:space="preserve">Эволюционные изменения предполагают: </w:t>
      </w:r>
    </w:p>
    <w:p w:rsidR="005A73D9" w:rsidRDefault="00C04B6A">
      <w:pPr>
        <w:ind w:left="416" w:right="14"/>
      </w:pPr>
      <w:r>
        <w:t xml:space="preserve">а) радикальное переосмысление и перепроектирование организации </w:t>
      </w:r>
    </w:p>
    <w:p w:rsidR="005A73D9" w:rsidRDefault="00C04B6A">
      <w:pPr>
        <w:ind w:left="416" w:right="14"/>
      </w:pPr>
      <w:r>
        <w:t xml:space="preserve">(бизнес-процессов); </w:t>
      </w:r>
    </w:p>
    <w:p w:rsidR="005A73D9" w:rsidRDefault="00C04B6A">
      <w:pPr>
        <w:ind w:left="416" w:right="14"/>
      </w:pPr>
      <w:r>
        <w:t xml:space="preserve">б) глубокие и всесторонние перемены; </w:t>
      </w:r>
    </w:p>
    <w:p w:rsidR="005A73D9" w:rsidRDefault="00C04B6A">
      <w:pPr>
        <w:ind w:left="416" w:right="14"/>
      </w:pPr>
      <w:r>
        <w:t xml:space="preserve">в) хозяйственный реинжиниринг; </w:t>
      </w:r>
    </w:p>
    <w:p w:rsidR="005A73D9" w:rsidRDefault="00C04B6A">
      <w:pPr>
        <w:ind w:left="416" w:right="14"/>
      </w:pPr>
      <w:r>
        <w:t xml:space="preserve">г) долгосрочное, всеобъемлющее изменение и развитие организации и ее персонала. </w:t>
      </w:r>
    </w:p>
    <w:p w:rsidR="005A73D9" w:rsidRDefault="00C04B6A">
      <w:pPr>
        <w:numPr>
          <w:ilvl w:val="0"/>
          <w:numId w:val="2"/>
        </w:numPr>
        <w:ind w:right="14" w:hanging="420"/>
      </w:pPr>
      <w:r>
        <w:t xml:space="preserve">Модель жизненного цикла организации Л. </w:t>
      </w:r>
      <w:proofErr w:type="spellStart"/>
      <w:r>
        <w:t>Грейнера</w:t>
      </w:r>
      <w:proofErr w:type="spellEnd"/>
      <w:r>
        <w:t xml:space="preserve"> включает стадии: </w:t>
      </w:r>
    </w:p>
    <w:p w:rsidR="005A73D9" w:rsidRDefault="00C04B6A">
      <w:pPr>
        <w:spacing w:after="111"/>
        <w:ind w:left="416" w:right="14"/>
      </w:pPr>
      <w:r>
        <w:t xml:space="preserve">а) креативность, директивное руководство, делегирование; </w:t>
      </w:r>
    </w:p>
    <w:p w:rsidR="005A73D9" w:rsidRDefault="00C04B6A">
      <w:pPr>
        <w:spacing w:after="0" w:line="384" w:lineRule="auto"/>
        <w:ind w:left="416" w:right="14"/>
      </w:pPr>
      <w:r>
        <w:t xml:space="preserve">б) креативность, директивное руководство, делегирование, координацию, сотрудничество, упадок и смерть; </w:t>
      </w:r>
    </w:p>
    <w:p w:rsidR="005A73D9" w:rsidRDefault="00C04B6A">
      <w:pPr>
        <w:spacing w:after="0" w:line="396" w:lineRule="auto"/>
        <w:ind w:left="416" w:right="14"/>
      </w:pPr>
      <w:r>
        <w:t xml:space="preserve">в) креативность, директивное руководство, делегирование, координацию, сотрудничество; </w:t>
      </w:r>
    </w:p>
    <w:p w:rsidR="005A73D9" w:rsidRDefault="00C04B6A">
      <w:pPr>
        <w:ind w:left="416" w:right="14"/>
      </w:pPr>
      <w:r>
        <w:t xml:space="preserve">в) ухаживание, младенчество, юность, расцвет, упадок и смерть; </w:t>
      </w:r>
    </w:p>
    <w:p w:rsidR="005A73D9" w:rsidRDefault="00C04B6A">
      <w:pPr>
        <w:ind w:left="416" w:right="14"/>
      </w:pPr>
      <w:r>
        <w:t xml:space="preserve">г) все </w:t>
      </w:r>
      <w:proofErr w:type="gramStart"/>
      <w:r>
        <w:t>ответы</w:t>
      </w:r>
      <w:proofErr w:type="gramEnd"/>
      <w:r>
        <w:t xml:space="preserve"> а), б), в) неверны. </w:t>
      </w:r>
    </w:p>
    <w:p w:rsidR="005A73D9" w:rsidRDefault="00C04B6A">
      <w:pPr>
        <w:numPr>
          <w:ilvl w:val="0"/>
          <w:numId w:val="2"/>
        </w:numPr>
        <w:ind w:right="14" w:hanging="420"/>
      </w:pPr>
      <w:r>
        <w:t xml:space="preserve">Модель организационного развития И. </w:t>
      </w:r>
      <w:proofErr w:type="spellStart"/>
      <w:r>
        <w:t>Адизеса</w:t>
      </w:r>
      <w:proofErr w:type="spellEnd"/>
      <w:r>
        <w:t xml:space="preserve"> включает стадии: </w:t>
      </w:r>
    </w:p>
    <w:p w:rsidR="005A73D9" w:rsidRDefault="00C04B6A">
      <w:pPr>
        <w:ind w:left="416" w:right="14"/>
      </w:pPr>
      <w:r>
        <w:lastRenderedPageBreak/>
        <w:t xml:space="preserve">а) ухаживание, младенчество, взросление и смерть; </w:t>
      </w:r>
    </w:p>
    <w:p w:rsidR="005A73D9" w:rsidRDefault="00C04B6A">
      <w:pPr>
        <w:ind w:left="416" w:right="14"/>
      </w:pPr>
      <w:r>
        <w:t xml:space="preserve">б) давай-давай, юность, расцвет, старение (аристократизм); </w:t>
      </w:r>
    </w:p>
    <w:p w:rsidR="005A73D9" w:rsidRDefault="00C04B6A">
      <w:pPr>
        <w:ind w:left="416" w:right="14"/>
      </w:pPr>
      <w:r>
        <w:t>в) рождение, младенчество, финальное разрушение (</w:t>
      </w:r>
      <w:proofErr w:type="spellStart"/>
      <w:r>
        <w:t>Салем</w:t>
      </w:r>
      <w:proofErr w:type="spellEnd"/>
      <w:r>
        <w:t xml:space="preserve"> Сити); </w:t>
      </w:r>
    </w:p>
    <w:p w:rsidR="005A73D9" w:rsidRDefault="00C04B6A">
      <w:pPr>
        <w:ind w:left="416" w:right="14"/>
      </w:pPr>
      <w:r>
        <w:t xml:space="preserve">в) зарождение, рождение, взросление, бюрократизация и смерть; </w:t>
      </w:r>
    </w:p>
    <w:p w:rsidR="005A73D9" w:rsidRDefault="00C04B6A">
      <w:pPr>
        <w:ind w:left="416" w:right="14"/>
      </w:pPr>
      <w:r>
        <w:t xml:space="preserve">г) ухаживание, младенчество, давай-давай и смерть; </w:t>
      </w:r>
    </w:p>
    <w:p w:rsidR="005A73D9" w:rsidRDefault="00C04B6A">
      <w:pPr>
        <w:spacing w:after="0" w:line="396" w:lineRule="auto"/>
        <w:ind w:left="416" w:right="14"/>
      </w:pPr>
      <w:r>
        <w:t>д) ухаживание, младенчество, давай-давай, юность, расцвет, старение (аристократизм), финальное разрушение (</w:t>
      </w:r>
      <w:proofErr w:type="spellStart"/>
      <w:r>
        <w:t>Салем</w:t>
      </w:r>
      <w:proofErr w:type="spellEnd"/>
      <w:r>
        <w:t xml:space="preserve"> Сити), бюрократизация и смерть. </w:t>
      </w:r>
    </w:p>
    <w:p w:rsidR="005A73D9" w:rsidRDefault="00C04B6A">
      <w:pPr>
        <w:numPr>
          <w:ilvl w:val="0"/>
          <w:numId w:val="2"/>
        </w:numPr>
        <w:spacing w:after="0" w:line="384" w:lineRule="auto"/>
        <w:ind w:right="14" w:hanging="420"/>
      </w:pPr>
      <w:r>
        <w:t xml:space="preserve">Какая из моделей жизненного цикла организации (Л. </w:t>
      </w:r>
      <w:proofErr w:type="spellStart"/>
      <w:r>
        <w:t>Грейнера</w:t>
      </w:r>
      <w:proofErr w:type="spellEnd"/>
      <w:r>
        <w:t xml:space="preserve"> и </w:t>
      </w:r>
      <w:proofErr w:type="spellStart"/>
      <w:r>
        <w:t>И</w:t>
      </w:r>
      <w:proofErr w:type="spellEnd"/>
      <w:r>
        <w:t xml:space="preserve">. </w:t>
      </w:r>
      <w:proofErr w:type="spellStart"/>
      <w:r>
        <w:t>Адизеса</w:t>
      </w:r>
      <w:proofErr w:type="spellEnd"/>
      <w:r>
        <w:t xml:space="preserve">) учитывает государственное вмешательство: а) модель И. </w:t>
      </w:r>
      <w:proofErr w:type="spellStart"/>
      <w:r>
        <w:t>Адизеса</w:t>
      </w:r>
      <w:proofErr w:type="spellEnd"/>
      <w:r>
        <w:t xml:space="preserve">; </w:t>
      </w:r>
    </w:p>
    <w:p w:rsidR="005A73D9" w:rsidRDefault="00C04B6A">
      <w:pPr>
        <w:ind w:left="416" w:right="14"/>
      </w:pPr>
      <w:r>
        <w:t xml:space="preserve">б) модель Л. </w:t>
      </w:r>
      <w:proofErr w:type="spellStart"/>
      <w:r>
        <w:t>Грейнера</w:t>
      </w:r>
      <w:proofErr w:type="spellEnd"/>
      <w:r>
        <w:t xml:space="preserve">; </w:t>
      </w:r>
    </w:p>
    <w:p w:rsidR="005A73D9" w:rsidRDefault="00C04B6A">
      <w:pPr>
        <w:ind w:left="416" w:right="14"/>
      </w:pPr>
      <w:r>
        <w:t xml:space="preserve">в) ни одна из моделей не предполагает государственного вмешательства; </w:t>
      </w:r>
    </w:p>
    <w:p w:rsidR="005A73D9" w:rsidRDefault="00C04B6A">
      <w:pPr>
        <w:ind w:left="416" w:right="14"/>
      </w:pPr>
      <w:r>
        <w:t xml:space="preserve">г) обе модели учитывают государственное вмешательство? </w:t>
      </w:r>
    </w:p>
    <w:p w:rsidR="005A73D9" w:rsidRDefault="00C04B6A">
      <w:pPr>
        <w:numPr>
          <w:ilvl w:val="0"/>
          <w:numId w:val="2"/>
        </w:numPr>
        <w:ind w:right="14" w:hanging="420"/>
      </w:pPr>
      <w:r>
        <w:t xml:space="preserve">И. </w:t>
      </w:r>
      <w:proofErr w:type="spellStart"/>
      <w:r>
        <w:t>Адизес</w:t>
      </w:r>
      <w:proofErr w:type="spellEnd"/>
      <w:r>
        <w:t xml:space="preserve"> в своей модели организационного развития акцентирует внимание на: </w:t>
      </w:r>
    </w:p>
    <w:p w:rsidR="005A73D9" w:rsidRDefault="00C04B6A">
      <w:pPr>
        <w:ind w:left="416" w:right="14"/>
      </w:pPr>
      <w:r>
        <w:t xml:space="preserve">а) либо на гибкости, либо на контролируемости; </w:t>
      </w:r>
    </w:p>
    <w:p w:rsidR="005A73D9" w:rsidRDefault="00C04B6A">
      <w:pPr>
        <w:ind w:left="416" w:right="14"/>
      </w:pPr>
      <w:r>
        <w:t xml:space="preserve">б) гибкости и контролируемости; </w:t>
      </w:r>
    </w:p>
    <w:p w:rsidR="005A73D9" w:rsidRDefault="00C04B6A">
      <w:pPr>
        <w:ind w:left="416" w:right="14"/>
      </w:pPr>
      <w:r>
        <w:t xml:space="preserve">в) другое______________________________________________. </w:t>
      </w:r>
    </w:p>
    <w:p w:rsidR="005A73D9" w:rsidRDefault="00C04B6A">
      <w:pPr>
        <w:numPr>
          <w:ilvl w:val="0"/>
          <w:numId w:val="2"/>
        </w:numPr>
        <w:spacing w:after="1" w:line="384" w:lineRule="auto"/>
        <w:ind w:right="14" w:hanging="420"/>
      </w:pPr>
      <w:r>
        <w:t xml:space="preserve">На какой из стадий организационного развития компания в модели И. </w:t>
      </w:r>
      <w:proofErr w:type="spellStart"/>
      <w:r>
        <w:t>Адизеса</w:t>
      </w:r>
      <w:proofErr w:type="spellEnd"/>
      <w:r>
        <w:t xml:space="preserve"> нуждается в реструктуризации: </w:t>
      </w:r>
    </w:p>
    <w:p w:rsidR="005A73D9" w:rsidRDefault="00C04B6A">
      <w:pPr>
        <w:ind w:left="416" w:right="14"/>
      </w:pPr>
      <w:r>
        <w:t xml:space="preserve">а) на любой из стадий компания может нуждаться в реструктуризации; </w:t>
      </w:r>
    </w:p>
    <w:p w:rsidR="005A73D9" w:rsidRDefault="00C04B6A">
      <w:pPr>
        <w:ind w:left="416" w:right="14"/>
      </w:pPr>
      <w:r>
        <w:t xml:space="preserve">б) на стадии «расцвет»; </w:t>
      </w:r>
    </w:p>
    <w:p w:rsidR="005A73D9" w:rsidRDefault="00C04B6A">
      <w:pPr>
        <w:ind w:left="416" w:right="14"/>
      </w:pPr>
      <w:r>
        <w:t xml:space="preserve">в) на стадии «аристократизм»; </w:t>
      </w:r>
    </w:p>
    <w:p w:rsidR="005A73D9" w:rsidRDefault="00C04B6A">
      <w:pPr>
        <w:ind w:left="416" w:right="14"/>
      </w:pPr>
      <w:r>
        <w:t xml:space="preserve">г) на стадии «давай-давай»)? </w:t>
      </w:r>
    </w:p>
    <w:p w:rsidR="005A73D9" w:rsidRDefault="00C04B6A">
      <w:pPr>
        <w:numPr>
          <w:ilvl w:val="0"/>
          <w:numId w:val="2"/>
        </w:numPr>
        <w:spacing w:after="0" w:line="384" w:lineRule="auto"/>
        <w:ind w:right="14" w:hanging="420"/>
      </w:pPr>
      <w:r>
        <w:t xml:space="preserve">Почему модель организационного развития Л. </w:t>
      </w:r>
      <w:proofErr w:type="spellStart"/>
      <w:r>
        <w:t>Грейнера</w:t>
      </w:r>
      <w:proofErr w:type="spellEnd"/>
      <w:r>
        <w:t xml:space="preserve"> называют незавершенной: </w:t>
      </w:r>
    </w:p>
    <w:p w:rsidR="005A73D9" w:rsidRDefault="00C04B6A">
      <w:pPr>
        <w:spacing w:after="0" w:line="396" w:lineRule="auto"/>
        <w:ind w:left="416" w:right="14"/>
      </w:pPr>
      <w:r>
        <w:lastRenderedPageBreak/>
        <w:t xml:space="preserve">а) потому, что модель содержит значительно меньшее количество стадий, чем модель И. </w:t>
      </w:r>
      <w:proofErr w:type="spellStart"/>
      <w:r>
        <w:t>Адизеса</w:t>
      </w:r>
      <w:proofErr w:type="spellEnd"/>
      <w:r>
        <w:t xml:space="preserve">; </w:t>
      </w:r>
    </w:p>
    <w:p w:rsidR="005A73D9" w:rsidRDefault="00C04B6A">
      <w:pPr>
        <w:ind w:left="416" w:right="14"/>
      </w:pPr>
      <w:r>
        <w:t xml:space="preserve">б) потому, что организация на пройденную стадию вернуться не может; </w:t>
      </w:r>
    </w:p>
    <w:p w:rsidR="005A73D9" w:rsidRDefault="00C04B6A">
      <w:pPr>
        <w:ind w:left="416" w:right="14"/>
      </w:pPr>
      <w:r>
        <w:t xml:space="preserve">в) оба </w:t>
      </w:r>
      <w:proofErr w:type="gramStart"/>
      <w:r>
        <w:t>ответа</w:t>
      </w:r>
      <w:proofErr w:type="gramEnd"/>
      <w:r>
        <w:t xml:space="preserve"> а) и б) неверны?</w:t>
      </w:r>
      <w:r>
        <w:rPr>
          <w:i/>
        </w:rPr>
        <w:t xml:space="preserve"> </w:t>
      </w:r>
    </w:p>
    <w:p w:rsidR="005A73D9" w:rsidRDefault="00C04B6A">
      <w:pPr>
        <w:numPr>
          <w:ilvl w:val="0"/>
          <w:numId w:val="2"/>
        </w:numPr>
        <w:spacing w:line="384" w:lineRule="auto"/>
        <w:ind w:right="14" w:hanging="420"/>
      </w:pPr>
      <w:r>
        <w:t xml:space="preserve">Сущность метода </w:t>
      </w:r>
      <w:r>
        <w:rPr>
          <w:i/>
        </w:rPr>
        <w:t xml:space="preserve">OCAI </w:t>
      </w:r>
      <w:r>
        <w:t xml:space="preserve">в диагностике и изменении организационной культуры заключается в: </w:t>
      </w:r>
    </w:p>
    <w:p w:rsidR="005A73D9" w:rsidRDefault="00C04B6A">
      <w:pPr>
        <w:spacing w:after="0" w:line="384" w:lineRule="auto"/>
        <w:ind w:left="416" w:right="14"/>
      </w:pPr>
      <w:r>
        <w:t xml:space="preserve">а) диагностике и изменении организационной культуры на основе использования рамочной конструкции оценки конкурирующих ценностей; </w:t>
      </w:r>
    </w:p>
    <w:p w:rsidR="005A73D9" w:rsidRDefault="00C04B6A">
      <w:pPr>
        <w:spacing w:after="2" w:line="384" w:lineRule="auto"/>
        <w:ind w:left="416" w:right="14"/>
      </w:pPr>
      <w:r>
        <w:t xml:space="preserve">б) диагностике и изменении сложившейся организационной культуры и ее субкультур; </w:t>
      </w:r>
    </w:p>
    <w:p w:rsidR="005A73D9" w:rsidRDefault="00C04B6A">
      <w:pPr>
        <w:ind w:left="416" w:right="14"/>
      </w:pPr>
      <w:r>
        <w:t xml:space="preserve">в) диагностике и изменении будущей организационной культуры и ее субкультур. </w:t>
      </w:r>
    </w:p>
    <w:p w:rsidR="005A73D9" w:rsidRDefault="00C04B6A">
      <w:pPr>
        <w:numPr>
          <w:ilvl w:val="0"/>
          <w:numId w:val="2"/>
        </w:numPr>
        <w:ind w:right="14" w:hanging="420"/>
      </w:pPr>
      <w:r>
        <w:t xml:space="preserve">Существуют способы «обучения» организационной культуры: </w:t>
      </w:r>
    </w:p>
    <w:p w:rsidR="005A73D9" w:rsidRDefault="00C04B6A">
      <w:pPr>
        <w:spacing w:after="110"/>
        <w:ind w:left="416" w:right="14"/>
      </w:pPr>
      <w:r>
        <w:t xml:space="preserve">а) только через «инструкции»; </w:t>
      </w:r>
    </w:p>
    <w:p w:rsidR="005A73D9" w:rsidRDefault="00C04B6A">
      <w:pPr>
        <w:spacing w:after="3" w:line="384" w:lineRule="auto"/>
        <w:ind w:left="416" w:right="14"/>
      </w:pPr>
      <w:r>
        <w:t xml:space="preserve">б) через «инструкции»; экспериментирование и обратную связь; посредством диалога; </w:t>
      </w:r>
    </w:p>
    <w:p w:rsidR="005A73D9" w:rsidRDefault="00C04B6A">
      <w:pPr>
        <w:ind w:left="416" w:right="14"/>
      </w:pPr>
      <w:r>
        <w:t xml:space="preserve">в) нет правильного ответа. </w:t>
      </w:r>
    </w:p>
    <w:p w:rsidR="005A73D9" w:rsidRDefault="00C04B6A">
      <w:pPr>
        <w:numPr>
          <w:ilvl w:val="0"/>
          <w:numId w:val="2"/>
        </w:numPr>
        <w:ind w:right="14" w:hanging="420"/>
      </w:pPr>
      <w:r>
        <w:t xml:space="preserve">Ключевыми элементами метода </w:t>
      </w:r>
      <w:r>
        <w:rPr>
          <w:i/>
        </w:rPr>
        <w:t xml:space="preserve">OCAI </w:t>
      </w:r>
      <w:r>
        <w:t xml:space="preserve">являются: </w:t>
      </w:r>
    </w:p>
    <w:p w:rsidR="005A73D9" w:rsidRDefault="00C04B6A">
      <w:pPr>
        <w:ind w:left="416" w:right="14"/>
      </w:pPr>
      <w:r>
        <w:t xml:space="preserve">а) стиль менеджмента, стратегические планы, производственный климат; </w:t>
      </w:r>
    </w:p>
    <w:p w:rsidR="005A73D9" w:rsidRDefault="00C04B6A">
      <w:pPr>
        <w:spacing w:after="111"/>
        <w:ind w:left="416" w:right="14"/>
      </w:pPr>
      <w:r>
        <w:t xml:space="preserve">б) система вознаграждения, особенности лидерства, базовые ценности организации; </w:t>
      </w:r>
    </w:p>
    <w:p w:rsidR="005A73D9" w:rsidRDefault="00C04B6A">
      <w:pPr>
        <w:spacing w:after="18" w:line="374" w:lineRule="auto"/>
        <w:ind w:left="416" w:right="14"/>
      </w:pPr>
      <w:r>
        <w:t xml:space="preserve">в) особенности ориентированности организации; стиль лидерства; управление наемным персоналом; связующая сущность организации; стратегические цели организации; критерии успеха. </w:t>
      </w:r>
    </w:p>
    <w:p w:rsidR="005A73D9" w:rsidRDefault="00C04B6A">
      <w:pPr>
        <w:numPr>
          <w:ilvl w:val="0"/>
          <w:numId w:val="2"/>
        </w:numPr>
        <w:spacing w:after="111"/>
        <w:ind w:right="14" w:hanging="420"/>
      </w:pPr>
      <w:r>
        <w:t xml:space="preserve">Особенности обучающегося подхода: </w:t>
      </w:r>
    </w:p>
    <w:p w:rsidR="005A73D9" w:rsidRDefault="00C04B6A">
      <w:pPr>
        <w:spacing w:after="3" w:line="384" w:lineRule="auto"/>
        <w:ind w:left="416" w:right="17"/>
        <w:jc w:val="left"/>
      </w:pPr>
      <w:r>
        <w:lastRenderedPageBreak/>
        <w:t xml:space="preserve">а) изменение основной идеи предшествует организационным изменениям; развитие организационной культуры на основе современных коммуникаций и достоверной информации; изменение организационной культуры без каких-либо резких воздействий; </w:t>
      </w:r>
    </w:p>
    <w:p w:rsidR="005A73D9" w:rsidRDefault="00C04B6A">
      <w:pPr>
        <w:ind w:left="416" w:right="14"/>
      </w:pPr>
      <w:r>
        <w:t xml:space="preserve">б) использование метода </w:t>
      </w:r>
      <w:r>
        <w:rPr>
          <w:i/>
        </w:rPr>
        <w:t>OCAI</w:t>
      </w:r>
      <w:r>
        <w:t xml:space="preserve">; </w:t>
      </w:r>
    </w:p>
    <w:p w:rsidR="005A73D9" w:rsidRDefault="00C04B6A">
      <w:pPr>
        <w:ind w:left="416" w:right="14"/>
      </w:pPr>
      <w:r>
        <w:t xml:space="preserve">в) диагноз нынешнего состояния организационной культуры; </w:t>
      </w:r>
    </w:p>
    <w:p w:rsidR="005A73D9" w:rsidRDefault="00C04B6A">
      <w:pPr>
        <w:ind w:left="416" w:right="14"/>
      </w:pPr>
      <w:r>
        <w:t xml:space="preserve">г) все перечисленные ответы верны. </w:t>
      </w:r>
    </w:p>
    <w:p w:rsidR="005A73D9" w:rsidRDefault="00C04B6A">
      <w:pPr>
        <w:numPr>
          <w:ilvl w:val="0"/>
          <w:numId w:val="2"/>
        </w:numPr>
        <w:spacing w:after="0" w:line="396" w:lineRule="auto"/>
        <w:ind w:right="14" w:hanging="420"/>
      </w:pPr>
      <w:r>
        <w:t xml:space="preserve">Диагностика и изменение организационной культуры осуществляется на основе использования: </w:t>
      </w:r>
    </w:p>
    <w:p w:rsidR="005A73D9" w:rsidRDefault="00C04B6A">
      <w:pPr>
        <w:ind w:left="416" w:right="14"/>
      </w:pPr>
      <w:r>
        <w:t xml:space="preserve">а) корреляционно-регрессионного анализа; </w:t>
      </w:r>
    </w:p>
    <w:p w:rsidR="005A73D9" w:rsidRDefault="00C04B6A">
      <w:pPr>
        <w:spacing w:after="111"/>
        <w:ind w:left="416" w:right="14"/>
      </w:pPr>
      <w:r>
        <w:t xml:space="preserve">б) метода балльной оценки; </w:t>
      </w:r>
    </w:p>
    <w:p w:rsidR="005A73D9" w:rsidRDefault="00C04B6A">
      <w:pPr>
        <w:spacing w:line="384" w:lineRule="auto"/>
        <w:ind w:left="416" w:right="14"/>
      </w:pPr>
      <w:r>
        <w:t xml:space="preserve">в) метода балльной оценки и метода статистического анализа (определения средней); </w:t>
      </w:r>
    </w:p>
    <w:p w:rsidR="005A73D9" w:rsidRDefault="00C04B6A">
      <w:pPr>
        <w:ind w:left="416" w:right="14"/>
      </w:pPr>
      <w:r>
        <w:t xml:space="preserve">г) правильного ответа вообще нет. </w:t>
      </w:r>
    </w:p>
    <w:p w:rsidR="005A73D9" w:rsidRDefault="00C04B6A">
      <w:pPr>
        <w:numPr>
          <w:ilvl w:val="0"/>
          <w:numId w:val="2"/>
        </w:numPr>
        <w:spacing w:after="0" w:line="384" w:lineRule="auto"/>
        <w:ind w:right="14" w:hanging="420"/>
      </w:pPr>
      <w:r>
        <w:t xml:space="preserve">В диагностике организационной культуры по методу </w:t>
      </w:r>
      <w:r>
        <w:rPr>
          <w:i/>
        </w:rPr>
        <w:t xml:space="preserve">OCAI </w:t>
      </w:r>
      <w:r>
        <w:t xml:space="preserve">проводится анализ: а) по альтернативам «теперь»; </w:t>
      </w:r>
    </w:p>
    <w:p w:rsidR="005A73D9" w:rsidRDefault="00C04B6A">
      <w:pPr>
        <w:ind w:left="416" w:right="14"/>
      </w:pPr>
      <w:r>
        <w:t xml:space="preserve">б) по альтернативам «теперь» и «предпочтительно»; </w:t>
      </w:r>
    </w:p>
    <w:p w:rsidR="005A73D9" w:rsidRDefault="00C04B6A">
      <w:pPr>
        <w:spacing w:after="126"/>
        <w:ind w:left="416" w:right="14"/>
      </w:pPr>
      <w:r>
        <w:t xml:space="preserve">в) по альтернативам </w:t>
      </w:r>
      <w:r>
        <w:rPr>
          <w:i/>
        </w:rPr>
        <w:t>SWOT</w:t>
      </w:r>
      <w:r>
        <w:t xml:space="preserve">-анализа. </w:t>
      </w:r>
    </w:p>
    <w:p w:rsidR="005A73D9" w:rsidRPr="00735984" w:rsidRDefault="005A73D9" w:rsidP="00735984">
      <w:pPr>
        <w:spacing w:after="183" w:line="259" w:lineRule="auto"/>
        <w:ind w:left="0" w:firstLine="0"/>
        <w:jc w:val="left"/>
        <w:rPr>
          <w:b/>
        </w:rPr>
      </w:pPr>
    </w:p>
    <w:p w:rsidR="005A73D9" w:rsidRDefault="00C04B6A">
      <w:pPr>
        <w:spacing w:after="172"/>
        <w:ind w:left="1142" w:right="22" w:firstLine="6"/>
      </w:pPr>
      <w:r>
        <w:rPr>
          <w:b/>
        </w:rPr>
        <w:t xml:space="preserve">Примерная тематика домашнего творческого задания </w:t>
      </w:r>
    </w:p>
    <w:p w:rsidR="005A73D9" w:rsidRDefault="00C04B6A">
      <w:pPr>
        <w:spacing w:after="3" w:line="384" w:lineRule="auto"/>
        <w:ind w:left="416" w:right="17"/>
        <w:jc w:val="left"/>
      </w:pPr>
      <w:r>
        <w:t xml:space="preserve">1. Международные операционные стратегии: способы ведения деловых операций  </w:t>
      </w:r>
    </w:p>
    <w:p w:rsidR="005A73D9" w:rsidRDefault="00C04B6A">
      <w:pPr>
        <w:spacing w:after="3" w:line="384" w:lineRule="auto"/>
        <w:ind w:left="416" w:right="17"/>
        <w:jc w:val="left"/>
      </w:pPr>
      <w:r>
        <w:t xml:space="preserve">2. Международные операционные стратегии: способы ведения зарубежных операций </w:t>
      </w:r>
    </w:p>
    <w:p w:rsidR="005A73D9" w:rsidRDefault="00C04B6A">
      <w:pPr>
        <w:numPr>
          <w:ilvl w:val="0"/>
          <w:numId w:val="3"/>
        </w:numPr>
        <w:ind w:left="827" w:right="14" w:hanging="421"/>
      </w:pPr>
      <w:r>
        <w:t xml:space="preserve">Международный операционный менеджмент  </w:t>
      </w:r>
    </w:p>
    <w:p w:rsidR="005A73D9" w:rsidRDefault="00C04B6A">
      <w:pPr>
        <w:numPr>
          <w:ilvl w:val="0"/>
          <w:numId w:val="3"/>
        </w:numPr>
        <w:ind w:left="827" w:right="14" w:hanging="421"/>
      </w:pPr>
      <w:r>
        <w:t xml:space="preserve">Организация международной производственной кооперации.  </w:t>
      </w:r>
    </w:p>
    <w:p w:rsidR="005A73D9" w:rsidRDefault="00C04B6A">
      <w:pPr>
        <w:numPr>
          <w:ilvl w:val="0"/>
          <w:numId w:val="3"/>
        </w:numPr>
        <w:ind w:left="827" w:right="14" w:hanging="421"/>
      </w:pPr>
      <w:r>
        <w:t xml:space="preserve">Эффективность международной производственной кооперации. </w:t>
      </w:r>
    </w:p>
    <w:p w:rsidR="005A73D9" w:rsidRDefault="00C04B6A">
      <w:pPr>
        <w:numPr>
          <w:ilvl w:val="0"/>
          <w:numId w:val="3"/>
        </w:numPr>
        <w:ind w:left="827" w:right="14" w:hanging="421"/>
      </w:pPr>
      <w:r>
        <w:lastRenderedPageBreak/>
        <w:t xml:space="preserve">Управление международной инновационной деятельностью. </w:t>
      </w:r>
    </w:p>
    <w:p w:rsidR="005A73D9" w:rsidRDefault="00C04B6A">
      <w:pPr>
        <w:numPr>
          <w:ilvl w:val="0"/>
          <w:numId w:val="3"/>
        </w:numPr>
        <w:ind w:left="827" w:right="14" w:hanging="421"/>
      </w:pPr>
      <w:r>
        <w:t xml:space="preserve">Международные стратегические альянсы. </w:t>
      </w:r>
    </w:p>
    <w:p w:rsidR="005A73D9" w:rsidRDefault="00C04B6A">
      <w:pPr>
        <w:numPr>
          <w:ilvl w:val="0"/>
          <w:numId w:val="3"/>
        </w:numPr>
        <w:ind w:left="827" w:right="14" w:hanging="421"/>
      </w:pPr>
      <w:r>
        <w:t xml:space="preserve">Реализация преимуществ в инновационном стратегическом альянсе. </w:t>
      </w:r>
    </w:p>
    <w:p w:rsidR="005A73D9" w:rsidRDefault="00C04B6A">
      <w:pPr>
        <w:numPr>
          <w:ilvl w:val="0"/>
          <w:numId w:val="3"/>
        </w:numPr>
        <w:ind w:left="827" w:right="14" w:hanging="421"/>
      </w:pPr>
      <w:r>
        <w:t xml:space="preserve">Прекращение деятельности стратегического альянса. </w:t>
      </w:r>
    </w:p>
    <w:p w:rsidR="005A73D9" w:rsidRDefault="00C04B6A">
      <w:pPr>
        <w:numPr>
          <w:ilvl w:val="0"/>
          <w:numId w:val="3"/>
        </w:numPr>
        <w:ind w:left="827" w:right="14" w:hanging="421"/>
      </w:pPr>
      <w:r>
        <w:t>Национальная инновационная система, инновационные сети и кластеры.</w:t>
      </w:r>
      <w:r>
        <w:rPr>
          <w:b/>
        </w:rPr>
        <w:t xml:space="preserve"> </w:t>
      </w:r>
    </w:p>
    <w:p w:rsidR="005A73D9" w:rsidRDefault="00C04B6A">
      <w:pPr>
        <w:numPr>
          <w:ilvl w:val="0"/>
          <w:numId w:val="3"/>
        </w:numPr>
        <w:ind w:left="827" w:right="14" w:hanging="421"/>
      </w:pPr>
      <w:r>
        <w:t xml:space="preserve">Инвестиционные способы ведения зарубежных операций. </w:t>
      </w:r>
    </w:p>
    <w:p w:rsidR="005A73D9" w:rsidRDefault="00C04B6A">
      <w:pPr>
        <w:numPr>
          <w:ilvl w:val="0"/>
          <w:numId w:val="3"/>
        </w:numPr>
        <w:ind w:left="827" w:right="14" w:hanging="421"/>
      </w:pPr>
      <w:r>
        <w:t xml:space="preserve">Создание новых предприятий за рубежом. </w:t>
      </w:r>
    </w:p>
    <w:p w:rsidR="005A73D9" w:rsidRDefault="00C04B6A">
      <w:pPr>
        <w:numPr>
          <w:ilvl w:val="0"/>
          <w:numId w:val="3"/>
        </w:numPr>
        <w:ind w:left="827" w:right="14" w:hanging="421"/>
      </w:pPr>
      <w:r>
        <w:t xml:space="preserve">Глобальное размещение производственных мощностей. </w:t>
      </w:r>
    </w:p>
    <w:p w:rsidR="005A73D9" w:rsidRDefault="00C04B6A">
      <w:pPr>
        <w:numPr>
          <w:ilvl w:val="0"/>
          <w:numId w:val="3"/>
        </w:numPr>
        <w:ind w:left="827" w:right="14" w:hanging="421"/>
      </w:pPr>
      <w:r>
        <w:t xml:space="preserve">Международные операции переработки сырья и промежуточных продуктов. </w:t>
      </w:r>
    </w:p>
    <w:p w:rsidR="005A73D9" w:rsidRDefault="00C04B6A">
      <w:pPr>
        <w:numPr>
          <w:ilvl w:val="0"/>
          <w:numId w:val="3"/>
        </w:numPr>
        <w:ind w:left="827" w:right="14" w:hanging="421"/>
      </w:pPr>
      <w:r>
        <w:t xml:space="preserve">Международная производственная кооперация. </w:t>
      </w:r>
    </w:p>
    <w:p w:rsidR="005A73D9" w:rsidRDefault="00C04B6A">
      <w:pPr>
        <w:numPr>
          <w:ilvl w:val="0"/>
          <w:numId w:val="3"/>
        </w:numPr>
        <w:ind w:left="827" w:right="14" w:hanging="421"/>
      </w:pPr>
      <w:r>
        <w:t xml:space="preserve">Особенности размещения контрактного производства. </w:t>
      </w:r>
    </w:p>
    <w:p w:rsidR="005A73D9" w:rsidRDefault="00C04B6A">
      <w:pPr>
        <w:numPr>
          <w:ilvl w:val="0"/>
          <w:numId w:val="3"/>
        </w:numPr>
        <w:ind w:left="827" w:right="14" w:hanging="421"/>
      </w:pPr>
      <w:r>
        <w:t xml:space="preserve">Управление закупками в международных компаниях. </w:t>
      </w:r>
    </w:p>
    <w:p w:rsidR="005A73D9" w:rsidRDefault="00C04B6A">
      <w:pPr>
        <w:numPr>
          <w:ilvl w:val="0"/>
          <w:numId w:val="3"/>
        </w:numPr>
        <w:spacing w:after="111"/>
        <w:ind w:left="827" w:right="14" w:hanging="421"/>
      </w:pPr>
      <w:r>
        <w:t xml:space="preserve">Локализация поставок сырья и комплектующих изделий. </w:t>
      </w:r>
    </w:p>
    <w:p w:rsidR="005A73D9" w:rsidRDefault="00C04B6A">
      <w:pPr>
        <w:spacing w:after="0" w:line="259" w:lineRule="auto"/>
        <w:ind w:left="486" w:firstLine="0"/>
        <w:jc w:val="center"/>
      </w:pPr>
      <w:r>
        <w:t xml:space="preserve"> </w:t>
      </w:r>
    </w:p>
    <w:p w:rsidR="005A73D9" w:rsidRDefault="00C04B6A">
      <w:pPr>
        <w:pStyle w:val="2"/>
        <w:numPr>
          <w:ilvl w:val="0"/>
          <w:numId w:val="26"/>
        </w:numPr>
        <w:spacing w:after="0"/>
        <w:ind w:right="11"/>
        <w:jc w:val="both"/>
        <w:rPr>
          <w:bCs/>
        </w:rPr>
      </w:pPr>
      <w:bookmarkStart w:id="9" w:name="_Toc118674011"/>
      <w:r>
        <w:rPr>
          <w:bCs/>
        </w:rPr>
        <w:t>Фонд оценочных средств для проведения промежуточной аттестации обучающихся по дисциплине</w:t>
      </w:r>
      <w:bookmarkEnd w:id="9"/>
      <w:r>
        <w:rPr>
          <w:bCs/>
        </w:rPr>
        <w:t xml:space="preserve"> </w:t>
      </w:r>
    </w:p>
    <w:p w:rsidR="005A73D9" w:rsidRDefault="005A73D9">
      <w:pPr>
        <w:spacing w:after="11" w:line="379" w:lineRule="auto"/>
        <w:ind w:left="406" w:right="14" w:firstLine="706"/>
      </w:pPr>
    </w:p>
    <w:p w:rsidR="005A73D9" w:rsidRDefault="00C04B6A">
      <w:pPr>
        <w:spacing w:after="11" w:line="379" w:lineRule="auto"/>
        <w:ind w:left="406" w:right="14" w:firstLine="706"/>
      </w:pPr>
      <w: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rsidR="005A73D9" w:rsidRDefault="00C04B6A">
      <w:pPr>
        <w:spacing w:after="0" w:line="259" w:lineRule="auto"/>
        <w:ind w:right="22"/>
        <w:jc w:val="right"/>
      </w:pPr>
      <w:r>
        <w:t xml:space="preserve">Таблица 6 </w:t>
      </w:r>
    </w:p>
    <w:p w:rsidR="005A73D9" w:rsidRDefault="005A73D9">
      <w:pPr>
        <w:spacing w:after="0" w:line="259" w:lineRule="auto"/>
        <w:ind w:left="-571" w:right="11210" w:firstLine="0"/>
        <w:jc w:val="left"/>
      </w:pPr>
    </w:p>
    <w:p w:rsidR="005A73D9" w:rsidRDefault="005A73D9">
      <w:pPr>
        <w:spacing w:after="0" w:line="259" w:lineRule="auto"/>
        <w:ind w:left="-571" w:right="11210" w:firstLine="0"/>
        <w:jc w:val="left"/>
      </w:pPr>
    </w:p>
    <w:tbl>
      <w:tblPr>
        <w:tblStyle w:val="af2"/>
        <w:tblW w:w="9349" w:type="dxa"/>
        <w:tblLayout w:type="fixed"/>
        <w:tblLook w:val="04A0" w:firstRow="1" w:lastRow="0" w:firstColumn="1" w:lastColumn="0" w:noHBand="0" w:noVBand="1"/>
      </w:tblPr>
      <w:tblGrid>
        <w:gridCol w:w="1880"/>
        <w:gridCol w:w="2501"/>
        <w:gridCol w:w="2732"/>
        <w:gridCol w:w="2236"/>
      </w:tblGrid>
      <w:tr w:rsidR="005A73D9">
        <w:tc>
          <w:tcPr>
            <w:tcW w:w="1879" w:type="dxa"/>
          </w:tcPr>
          <w:p w:rsidR="005A73D9" w:rsidRDefault="00C04B6A">
            <w:pPr>
              <w:widowControl w:val="0"/>
              <w:spacing w:after="0" w:line="259" w:lineRule="auto"/>
              <w:ind w:left="0" w:firstLine="0"/>
              <w:jc w:val="center"/>
            </w:pPr>
            <w:r>
              <w:rPr>
                <w:sz w:val="24"/>
              </w:rPr>
              <w:t xml:space="preserve">Наименование компетенции  </w:t>
            </w:r>
          </w:p>
        </w:tc>
        <w:tc>
          <w:tcPr>
            <w:tcW w:w="2501" w:type="dxa"/>
          </w:tcPr>
          <w:p w:rsidR="005A73D9" w:rsidRDefault="00C04B6A">
            <w:pPr>
              <w:widowControl w:val="0"/>
              <w:spacing w:after="0" w:line="259" w:lineRule="auto"/>
              <w:ind w:left="0" w:firstLine="0"/>
              <w:jc w:val="center"/>
            </w:pPr>
            <w:r>
              <w:rPr>
                <w:sz w:val="24"/>
              </w:rPr>
              <w:t xml:space="preserve">Наименование  индикаторов достижения компетенции  </w:t>
            </w:r>
          </w:p>
        </w:tc>
        <w:tc>
          <w:tcPr>
            <w:tcW w:w="2732" w:type="dxa"/>
          </w:tcPr>
          <w:p w:rsidR="005A73D9" w:rsidRDefault="00C04B6A">
            <w:pPr>
              <w:widowControl w:val="0"/>
              <w:spacing w:after="0" w:line="259" w:lineRule="auto"/>
              <w:ind w:left="0" w:firstLine="0"/>
              <w:jc w:val="left"/>
            </w:pPr>
            <w:r>
              <w:rPr>
                <w:sz w:val="24"/>
              </w:rPr>
              <w:t xml:space="preserve">Результаты обучения  (умения и знания), соотнесенные </w:t>
            </w:r>
            <w:r>
              <w:rPr>
                <w:sz w:val="24"/>
              </w:rPr>
              <w:tab/>
              <w:t xml:space="preserve">с индикаторами достижения </w:t>
            </w:r>
            <w:r>
              <w:rPr>
                <w:sz w:val="24"/>
              </w:rPr>
              <w:lastRenderedPageBreak/>
              <w:t xml:space="preserve">компетенции </w:t>
            </w:r>
          </w:p>
        </w:tc>
        <w:tc>
          <w:tcPr>
            <w:tcW w:w="2236" w:type="dxa"/>
          </w:tcPr>
          <w:p w:rsidR="005A73D9" w:rsidRDefault="00C04B6A">
            <w:pPr>
              <w:widowControl w:val="0"/>
              <w:spacing w:after="0" w:line="259" w:lineRule="auto"/>
              <w:ind w:left="0" w:firstLine="0"/>
              <w:jc w:val="center"/>
              <w:rPr>
                <w:sz w:val="24"/>
              </w:rPr>
            </w:pPr>
            <w:r>
              <w:rPr>
                <w:sz w:val="24"/>
              </w:rPr>
              <w:lastRenderedPageBreak/>
              <w:t xml:space="preserve">Типовые контрольные задания </w:t>
            </w:r>
          </w:p>
        </w:tc>
      </w:tr>
      <w:tr w:rsidR="005A73D9">
        <w:tc>
          <w:tcPr>
            <w:tcW w:w="1879" w:type="dxa"/>
          </w:tcPr>
          <w:p w:rsidR="005A73D9" w:rsidRDefault="00C04B6A">
            <w:pPr>
              <w:widowControl w:val="0"/>
              <w:spacing w:after="0" w:line="259" w:lineRule="auto"/>
              <w:ind w:left="0" w:firstLine="0"/>
              <w:jc w:val="left"/>
              <w:rPr>
                <w:sz w:val="24"/>
              </w:rPr>
            </w:pPr>
            <w:r>
              <w:rPr>
                <w:sz w:val="24"/>
              </w:rPr>
              <w:t>ПК-2</w:t>
            </w:r>
          </w:p>
          <w:p w:rsidR="005A73D9" w:rsidRDefault="00C04B6A">
            <w:pPr>
              <w:widowControl w:val="0"/>
              <w:spacing w:after="0" w:line="259" w:lineRule="auto"/>
              <w:ind w:left="0" w:firstLine="0"/>
              <w:jc w:val="left"/>
              <w:rPr>
                <w:sz w:val="24"/>
              </w:rPr>
            </w:pPr>
            <w:r>
              <w:rPr>
                <w:sz w:val="24"/>
              </w:rPr>
              <w:t xml:space="preserve">Способность осуществлять прогнозирование развития фирмы, учитывая потребности международного рынка и возможности организации  </w:t>
            </w:r>
          </w:p>
        </w:tc>
        <w:tc>
          <w:tcPr>
            <w:tcW w:w="2501" w:type="dxa"/>
          </w:tcPr>
          <w:p w:rsidR="005A73D9" w:rsidRDefault="00C04B6A">
            <w:pPr>
              <w:widowControl w:val="0"/>
              <w:spacing w:after="0" w:line="259" w:lineRule="auto"/>
              <w:ind w:left="0" w:firstLine="0"/>
              <w:jc w:val="left"/>
              <w:rPr>
                <w:sz w:val="24"/>
              </w:rPr>
            </w:pPr>
            <w:r>
              <w:rPr>
                <w:sz w:val="24"/>
              </w:rPr>
              <w:t>1. Проводит сбор информации и выбор метода прогнозирования</w:t>
            </w: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C04B6A">
            <w:pPr>
              <w:widowControl w:val="0"/>
              <w:spacing w:after="0" w:line="259" w:lineRule="auto"/>
              <w:ind w:left="0" w:firstLine="0"/>
              <w:jc w:val="left"/>
              <w:rPr>
                <w:sz w:val="24"/>
              </w:rPr>
            </w:pPr>
            <w:r>
              <w:rPr>
                <w:sz w:val="24"/>
              </w:rPr>
              <w:t>2. Выявляет и формулирует стратегические альтернативы развития компании</w:t>
            </w: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C04B6A">
            <w:pPr>
              <w:widowControl w:val="0"/>
              <w:spacing w:after="0" w:line="259" w:lineRule="auto"/>
              <w:ind w:left="0" w:firstLine="0"/>
              <w:jc w:val="left"/>
              <w:rPr>
                <w:sz w:val="24"/>
              </w:rPr>
            </w:pPr>
            <w:r>
              <w:rPr>
                <w:sz w:val="24"/>
              </w:rPr>
              <w:t>3. Применяет метод прогнозирования и оценки полученного прогноза для принятия управленческого решения</w:t>
            </w:r>
          </w:p>
        </w:tc>
        <w:tc>
          <w:tcPr>
            <w:tcW w:w="2732" w:type="dxa"/>
          </w:tcPr>
          <w:p w:rsidR="005A73D9" w:rsidRDefault="00C04B6A">
            <w:pPr>
              <w:widowControl w:val="0"/>
              <w:spacing w:after="0" w:line="259" w:lineRule="auto"/>
              <w:ind w:left="0" w:firstLine="0"/>
              <w:jc w:val="left"/>
              <w:rPr>
                <w:b/>
                <w:bCs/>
                <w:sz w:val="24"/>
              </w:rPr>
            </w:pPr>
            <w:r>
              <w:rPr>
                <w:b/>
                <w:bCs/>
                <w:sz w:val="24"/>
              </w:rPr>
              <w:t>Знать:</w:t>
            </w:r>
          </w:p>
          <w:p w:rsidR="005A73D9" w:rsidRDefault="00C04B6A">
            <w:pPr>
              <w:widowControl w:val="0"/>
              <w:spacing w:after="0" w:line="259" w:lineRule="auto"/>
              <w:ind w:left="0" w:firstLine="0"/>
              <w:jc w:val="left"/>
              <w:rPr>
                <w:sz w:val="24"/>
              </w:rPr>
            </w:pPr>
            <w:r>
              <w:rPr>
                <w:sz w:val="24"/>
              </w:rPr>
              <w:t>-методы сбора информации</w:t>
            </w:r>
          </w:p>
          <w:p w:rsidR="005A73D9" w:rsidRDefault="00C04B6A">
            <w:pPr>
              <w:widowControl w:val="0"/>
              <w:spacing w:after="0" w:line="259" w:lineRule="auto"/>
              <w:ind w:left="0" w:firstLine="0"/>
              <w:jc w:val="left"/>
              <w:rPr>
                <w:sz w:val="24"/>
              </w:rPr>
            </w:pPr>
            <w:r>
              <w:rPr>
                <w:sz w:val="24"/>
              </w:rPr>
              <w:t>- методы прогнозирования</w:t>
            </w:r>
          </w:p>
          <w:p w:rsidR="005A73D9" w:rsidRDefault="00C04B6A">
            <w:pPr>
              <w:widowControl w:val="0"/>
              <w:spacing w:after="0" w:line="259" w:lineRule="auto"/>
              <w:ind w:left="0" w:firstLine="0"/>
              <w:jc w:val="left"/>
              <w:rPr>
                <w:b/>
                <w:bCs/>
                <w:sz w:val="24"/>
              </w:rPr>
            </w:pPr>
            <w:r>
              <w:rPr>
                <w:b/>
                <w:bCs/>
                <w:sz w:val="24"/>
              </w:rPr>
              <w:t>Уметь:</w:t>
            </w:r>
          </w:p>
          <w:p w:rsidR="005A73D9" w:rsidRDefault="00C04B6A">
            <w:pPr>
              <w:widowControl w:val="0"/>
              <w:spacing w:after="0" w:line="259" w:lineRule="auto"/>
              <w:ind w:left="0" w:firstLine="0"/>
              <w:jc w:val="left"/>
              <w:rPr>
                <w:sz w:val="24"/>
              </w:rPr>
            </w:pPr>
            <w:r>
              <w:rPr>
                <w:sz w:val="24"/>
              </w:rPr>
              <w:t>- проводить сбор информации и выбор метода прогнозирования</w:t>
            </w:r>
          </w:p>
          <w:p w:rsidR="005A73D9" w:rsidRDefault="00C04B6A">
            <w:pPr>
              <w:widowControl w:val="0"/>
              <w:spacing w:after="0" w:line="259" w:lineRule="auto"/>
              <w:ind w:left="0" w:firstLine="0"/>
              <w:jc w:val="left"/>
              <w:rPr>
                <w:b/>
                <w:bCs/>
                <w:sz w:val="24"/>
              </w:rPr>
            </w:pPr>
            <w:r>
              <w:rPr>
                <w:b/>
                <w:bCs/>
                <w:sz w:val="24"/>
              </w:rPr>
              <w:t>Знать:</w:t>
            </w:r>
          </w:p>
          <w:p w:rsidR="005A73D9" w:rsidRDefault="00C04B6A">
            <w:pPr>
              <w:widowControl w:val="0"/>
              <w:spacing w:after="0" w:line="259" w:lineRule="auto"/>
              <w:ind w:left="0" w:firstLine="0"/>
              <w:jc w:val="left"/>
              <w:rPr>
                <w:sz w:val="24"/>
              </w:rPr>
            </w:pPr>
            <w:r>
              <w:rPr>
                <w:sz w:val="24"/>
              </w:rPr>
              <w:t>- подходы и методы стратегического планирования</w:t>
            </w:r>
          </w:p>
          <w:p w:rsidR="005A73D9" w:rsidRDefault="00C04B6A">
            <w:pPr>
              <w:widowControl w:val="0"/>
              <w:spacing w:after="0" w:line="259" w:lineRule="auto"/>
              <w:ind w:left="0" w:firstLine="0"/>
              <w:jc w:val="left"/>
              <w:rPr>
                <w:b/>
                <w:bCs/>
                <w:sz w:val="24"/>
              </w:rPr>
            </w:pPr>
            <w:r>
              <w:rPr>
                <w:b/>
                <w:bCs/>
                <w:sz w:val="24"/>
              </w:rPr>
              <w:t>Уметь:</w:t>
            </w:r>
          </w:p>
          <w:p w:rsidR="005A73D9" w:rsidRDefault="00C04B6A">
            <w:pPr>
              <w:widowControl w:val="0"/>
              <w:spacing w:after="0" w:line="259" w:lineRule="auto"/>
              <w:ind w:left="0" w:firstLine="0"/>
              <w:jc w:val="left"/>
              <w:rPr>
                <w:sz w:val="24"/>
              </w:rPr>
            </w:pPr>
            <w:r>
              <w:rPr>
                <w:sz w:val="24"/>
              </w:rPr>
              <w:t>- выявлять и формулировать стратегические альтернативы развития компании</w:t>
            </w:r>
          </w:p>
          <w:p w:rsidR="005A73D9" w:rsidRDefault="00C04B6A">
            <w:pPr>
              <w:widowControl w:val="0"/>
              <w:spacing w:after="0" w:line="259" w:lineRule="auto"/>
              <w:ind w:left="0" w:firstLine="0"/>
              <w:jc w:val="left"/>
              <w:rPr>
                <w:b/>
                <w:bCs/>
                <w:sz w:val="24"/>
              </w:rPr>
            </w:pPr>
            <w:r>
              <w:rPr>
                <w:b/>
                <w:bCs/>
                <w:sz w:val="24"/>
              </w:rPr>
              <w:t>Знать:</w:t>
            </w:r>
          </w:p>
          <w:p w:rsidR="005A73D9" w:rsidRDefault="00C04B6A">
            <w:pPr>
              <w:widowControl w:val="0"/>
              <w:spacing w:after="0" w:line="259" w:lineRule="auto"/>
              <w:ind w:left="0" w:firstLine="0"/>
              <w:jc w:val="left"/>
              <w:rPr>
                <w:sz w:val="24"/>
              </w:rPr>
            </w:pPr>
            <w:r>
              <w:rPr>
                <w:sz w:val="24"/>
              </w:rPr>
              <w:t>- методы прогнозирования и оценки полученного прогноза</w:t>
            </w:r>
          </w:p>
          <w:p w:rsidR="005A73D9" w:rsidRDefault="00C04B6A">
            <w:pPr>
              <w:widowControl w:val="0"/>
              <w:spacing w:after="0" w:line="259" w:lineRule="auto"/>
              <w:ind w:left="0" w:firstLine="0"/>
              <w:jc w:val="left"/>
              <w:rPr>
                <w:b/>
                <w:bCs/>
                <w:sz w:val="24"/>
              </w:rPr>
            </w:pPr>
            <w:r>
              <w:rPr>
                <w:b/>
                <w:bCs/>
                <w:sz w:val="24"/>
              </w:rPr>
              <w:t>Уметь:</w:t>
            </w:r>
          </w:p>
          <w:p w:rsidR="005A73D9" w:rsidRDefault="00C04B6A">
            <w:pPr>
              <w:widowControl w:val="0"/>
              <w:spacing w:after="0" w:line="259" w:lineRule="auto"/>
              <w:ind w:left="0" w:firstLine="0"/>
              <w:jc w:val="left"/>
              <w:rPr>
                <w:b/>
                <w:bCs/>
                <w:sz w:val="24"/>
              </w:rPr>
            </w:pPr>
            <w:r>
              <w:rPr>
                <w:b/>
                <w:bCs/>
                <w:sz w:val="24"/>
              </w:rPr>
              <w:t>-</w:t>
            </w:r>
            <w:r>
              <w:rPr>
                <w:sz w:val="24"/>
              </w:rPr>
              <w:t xml:space="preserve"> применять метод прогнозирования и оценки полученного прогноза для принятия управленческого решения</w:t>
            </w:r>
          </w:p>
        </w:tc>
        <w:tc>
          <w:tcPr>
            <w:tcW w:w="2236" w:type="dxa"/>
          </w:tcPr>
          <w:p w:rsidR="005A73D9" w:rsidRDefault="00C04B6A">
            <w:pPr>
              <w:widowControl w:val="0"/>
              <w:spacing w:after="0" w:line="259" w:lineRule="auto"/>
              <w:ind w:left="0" w:firstLine="0"/>
              <w:jc w:val="left"/>
              <w:rPr>
                <w:sz w:val="24"/>
              </w:rPr>
            </w:pPr>
            <w:r>
              <w:rPr>
                <w:sz w:val="24"/>
              </w:rPr>
              <w:t xml:space="preserve">Проведите сценарно-стратегический анализ </w:t>
            </w:r>
          </w:p>
          <w:p w:rsidR="005A73D9" w:rsidRDefault="00C04B6A">
            <w:pPr>
              <w:widowControl w:val="0"/>
              <w:spacing w:after="0" w:line="259" w:lineRule="auto"/>
              <w:ind w:left="0" w:firstLine="0"/>
              <w:jc w:val="left"/>
              <w:rPr>
                <w:sz w:val="24"/>
              </w:rPr>
            </w:pPr>
            <w:r>
              <w:rPr>
                <w:sz w:val="24"/>
              </w:rPr>
              <w:t xml:space="preserve">и обоснование </w:t>
            </w:r>
          </w:p>
          <w:p w:rsidR="005A73D9" w:rsidRDefault="00C04B6A">
            <w:pPr>
              <w:widowControl w:val="0"/>
              <w:spacing w:after="0" w:line="259" w:lineRule="auto"/>
              <w:ind w:left="0" w:firstLine="0"/>
              <w:jc w:val="left"/>
              <w:rPr>
                <w:sz w:val="24"/>
              </w:rPr>
            </w:pPr>
            <w:r>
              <w:rPr>
                <w:sz w:val="24"/>
              </w:rPr>
              <w:t xml:space="preserve">стратегий компании с </w:t>
            </w:r>
          </w:p>
          <w:p w:rsidR="005A73D9" w:rsidRDefault="00C04B6A">
            <w:pPr>
              <w:widowControl w:val="0"/>
              <w:spacing w:after="0" w:line="259" w:lineRule="auto"/>
              <w:ind w:left="0" w:firstLine="0"/>
              <w:jc w:val="left"/>
              <w:rPr>
                <w:sz w:val="24"/>
              </w:rPr>
            </w:pPr>
            <w:r>
              <w:rPr>
                <w:sz w:val="24"/>
              </w:rPr>
              <w:t xml:space="preserve">использованием </w:t>
            </w:r>
          </w:p>
          <w:p w:rsidR="005A73D9" w:rsidRDefault="00C04B6A">
            <w:pPr>
              <w:widowControl w:val="0"/>
              <w:spacing w:after="0" w:line="259" w:lineRule="auto"/>
              <w:ind w:left="0" w:firstLine="0"/>
              <w:jc w:val="left"/>
              <w:rPr>
                <w:sz w:val="24"/>
              </w:rPr>
            </w:pPr>
            <w:r>
              <w:rPr>
                <w:sz w:val="24"/>
              </w:rPr>
              <w:t xml:space="preserve">инструментов </w:t>
            </w:r>
          </w:p>
          <w:p w:rsidR="005A73D9" w:rsidRDefault="00C04B6A">
            <w:pPr>
              <w:widowControl w:val="0"/>
              <w:spacing w:after="0" w:line="259" w:lineRule="auto"/>
              <w:ind w:left="0" w:firstLine="0"/>
              <w:jc w:val="left"/>
              <w:rPr>
                <w:sz w:val="24"/>
              </w:rPr>
            </w:pPr>
            <w:r>
              <w:rPr>
                <w:sz w:val="24"/>
              </w:rPr>
              <w:t xml:space="preserve">стратегического </w:t>
            </w:r>
          </w:p>
          <w:p w:rsidR="005A73D9" w:rsidRDefault="00C04B6A">
            <w:pPr>
              <w:widowControl w:val="0"/>
              <w:spacing w:after="0" w:line="259" w:lineRule="auto"/>
              <w:ind w:left="0" w:firstLine="0"/>
              <w:jc w:val="left"/>
              <w:rPr>
                <w:sz w:val="24"/>
              </w:rPr>
            </w:pPr>
            <w:r>
              <w:rPr>
                <w:sz w:val="24"/>
              </w:rPr>
              <w:t>менеджмента</w:t>
            </w:r>
          </w:p>
        </w:tc>
      </w:tr>
      <w:tr w:rsidR="005A73D9">
        <w:tc>
          <w:tcPr>
            <w:tcW w:w="1879" w:type="dxa"/>
          </w:tcPr>
          <w:p w:rsidR="005A73D9" w:rsidRDefault="00C04B6A">
            <w:pPr>
              <w:widowControl w:val="0"/>
              <w:spacing w:after="0" w:line="259" w:lineRule="auto"/>
              <w:ind w:left="0" w:firstLine="0"/>
              <w:jc w:val="left"/>
              <w:rPr>
                <w:sz w:val="24"/>
              </w:rPr>
            </w:pPr>
            <w:r>
              <w:rPr>
                <w:sz w:val="24"/>
              </w:rPr>
              <w:t>ПК-3</w:t>
            </w:r>
          </w:p>
          <w:p w:rsidR="005A73D9" w:rsidRDefault="00C04B6A">
            <w:pPr>
              <w:widowControl w:val="0"/>
              <w:spacing w:after="0" w:line="259" w:lineRule="auto"/>
              <w:ind w:left="0" w:firstLine="0"/>
              <w:jc w:val="left"/>
              <w:rPr>
                <w:sz w:val="24"/>
              </w:rPr>
            </w:pPr>
            <w:r>
              <w:rPr>
                <w:sz w:val="24"/>
              </w:rPr>
              <w:t>Способность находить и оценивать новые международные рыночные возможности, формировать и оценивать бизнес-идеи, разрабатывать бизнес-модели создания нового бизнеса</w:t>
            </w:r>
          </w:p>
        </w:tc>
        <w:tc>
          <w:tcPr>
            <w:tcW w:w="2501" w:type="dxa"/>
          </w:tcPr>
          <w:p w:rsidR="005A73D9" w:rsidRDefault="00C04B6A">
            <w:pPr>
              <w:widowControl w:val="0"/>
              <w:spacing w:after="0" w:line="259" w:lineRule="auto"/>
              <w:ind w:left="0" w:firstLine="0"/>
              <w:jc w:val="left"/>
              <w:rPr>
                <w:sz w:val="24"/>
              </w:rPr>
            </w:pPr>
            <w:r>
              <w:rPr>
                <w:sz w:val="24"/>
              </w:rPr>
              <w:t>1. Демонстрирует навыки выявления ключевых преимуществ компании, идентификации стратегических возможностей компании, формирования и оценки бизнес-идеи</w:t>
            </w: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C04B6A">
            <w:pPr>
              <w:widowControl w:val="0"/>
              <w:spacing w:after="0" w:line="259" w:lineRule="auto"/>
              <w:ind w:left="0" w:firstLine="0"/>
              <w:jc w:val="left"/>
              <w:rPr>
                <w:sz w:val="24"/>
              </w:rPr>
            </w:pPr>
            <w:r>
              <w:rPr>
                <w:sz w:val="24"/>
              </w:rPr>
              <w:t>2. Применяет механизмы выявления предпринимательских возможностей</w:t>
            </w: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5A73D9">
            <w:pPr>
              <w:widowControl w:val="0"/>
              <w:spacing w:after="0" w:line="259" w:lineRule="auto"/>
              <w:ind w:left="0" w:firstLine="0"/>
              <w:jc w:val="left"/>
              <w:rPr>
                <w:sz w:val="24"/>
              </w:rPr>
            </w:pPr>
          </w:p>
          <w:p w:rsidR="005A73D9" w:rsidRDefault="00C04B6A">
            <w:pPr>
              <w:widowControl w:val="0"/>
              <w:spacing w:after="0" w:line="259" w:lineRule="auto"/>
              <w:ind w:left="0" w:firstLine="0"/>
              <w:jc w:val="left"/>
              <w:rPr>
                <w:sz w:val="24"/>
              </w:rPr>
            </w:pPr>
            <w:r>
              <w:rPr>
                <w:sz w:val="24"/>
              </w:rPr>
              <w:t>3. Демонстрирует владение методами построения бизнес-модели компании и ее развития</w:t>
            </w:r>
          </w:p>
        </w:tc>
        <w:tc>
          <w:tcPr>
            <w:tcW w:w="2732" w:type="dxa"/>
          </w:tcPr>
          <w:p w:rsidR="005A73D9" w:rsidRDefault="00C04B6A">
            <w:pPr>
              <w:widowControl w:val="0"/>
              <w:spacing w:after="0" w:line="259" w:lineRule="auto"/>
              <w:ind w:left="0" w:firstLine="0"/>
              <w:jc w:val="left"/>
              <w:rPr>
                <w:b/>
                <w:bCs/>
                <w:sz w:val="24"/>
              </w:rPr>
            </w:pPr>
            <w:r>
              <w:rPr>
                <w:b/>
                <w:bCs/>
                <w:sz w:val="24"/>
              </w:rPr>
              <w:lastRenderedPageBreak/>
              <w:t>Знать:</w:t>
            </w:r>
          </w:p>
          <w:p w:rsidR="005A73D9" w:rsidRDefault="00C04B6A">
            <w:pPr>
              <w:widowControl w:val="0"/>
              <w:spacing w:after="0" w:line="259" w:lineRule="auto"/>
              <w:ind w:left="0" w:firstLine="0"/>
              <w:jc w:val="left"/>
              <w:rPr>
                <w:sz w:val="24"/>
              </w:rPr>
            </w:pPr>
            <w:r>
              <w:rPr>
                <w:sz w:val="24"/>
              </w:rPr>
              <w:t xml:space="preserve">- источники ключевых преимуществ компании, </w:t>
            </w:r>
          </w:p>
          <w:p w:rsidR="005A73D9" w:rsidRDefault="00C04B6A">
            <w:pPr>
              <w:widowControl w:val="0"/>
              <w:spacing w:after="0" w:line="259" w:lineRule="auto"/>
              <w:ind w:left="0" w:firstLine="0"/>
              <w:jc w:val="left"/>
              <w:rPr>
                <w:sz w:val="24"/>
              </w:rPr>
            </w:pPr>
            <w:r>
              <w:rPr>
                <w:sz w:val="24"/>
              </w:rPr>
              <w:t>- методы идентификации стратегических возможностей компании</w:t>
            </w:r>
          </w:p>
          <w:p w:rsidR="005A73D9" w:rsidRDefault="00C04B6A">
            <w:pPr>
              <w:widowControl w:val="0"/>
              <w:spacing w:after="0" w:line="259" w:lineRule="auto"/>
              <w:ind w:left="0" w:firstLine="0"/>
              <w:jc w:val="left"/>
              <w:rPr>
                <w:sz w:val="24"/>
              </w:rPr>
            </w:pPr>
            <w:r>
              <w:rPr>
                <w:sz w:val="24"/>
              </w:rPr>
              <w:t>- подходы к формированию и оценке бизнес-идеи</w:t>
            </w:r>
          </w:p>
          <w:p w:rsidR="005A73D9" w:rsidRDefault="00C04B6A">
            <w:pPr>
              <w:widowControl w:val="0"/>
              <w:spacing w:after="0" w:line="259" w:lineRule="auto"/>
              <w:ind w:left="0" w:firstLine="0"/>
              <w:jc w:val="left"/>
              <w:rPr>
                <w:b/>
                <w:bCs/>
                <w:sz w:val="24"/>
              </w:rPr>
            </w:pPr>
            <w:r>
              <w:rPr>
                <w:b/>
                <w:bCs/>
                <w:sz w:val="24"/>
              </w:rPr>
              <w:t>Уметь:</w:t>
            </w:r>
          </w:p>
          <w:p w:rsidR="005A73D9" w:rsidRDefault="00C04B6A">
            <w:pPr>
              <w:widowControl w:val="0"/>
              <w:spacing w:after="0" w:line="259" w:lineRule="auto"/>
              <w:ind w:left="0" w:firstLine="0"/>
              <w:jc w:val="left"/>
              <w:rPr>
                <w:sz w:val="24"/>
              </w:rPr>
            </w:pPr>
            <w:r>
              <w:rPr>
                <w:sz w:val="24"/>
              </w:rPr>
              <w:t>- выявлять ключевые преимущества компании,</w:t>
            </w:r>
          </w:p>
          <w:p w:rsidR="005A73D9" w:rsidRDefault="00C04B6A">
            <w:pPr>
              <w:widowControl w:val="0"/>
              <w:spacing w:after="0" w:line="259" w:lineRule="auto"/>
              <w:ind w:left="0" w:firstLine="0"/>
              <w:jc w:val="left"/>
              <w:rPr>
                <w:sz w:val="24"/>
              </w:rPr>
            </w:pPr>
            <w:r>
              <w:rPr>
                <w:sz w:val="24"/>
              </w:rPr>
              <w:lastRenderedPageBreak/>
              <w:t xml:space="preserve">- идентифицировать стратегических возможностей компании, </w:t>
            </w:r>
          </w:p>
          <w:p w:rsidR="005A73D9" w:rsidRDefault="00C04B6A">
            <w:pPr>
              <w:widowControl w:val="0"/>
              <w:spacing w:after="0" w:line="259" w:lineRule="auto"/>
              <w:ind w:left="0" w:firstLine="0"/>
              <w:jc w:val="left"/>
              <w:rPr>
                <w:sz w:val="24"/>
              </w:rPr>
            </w:pPr>
            <w:r>
              <w:rPr>
                <w:sz w:val="24"/>
              </w:rPr>
              <w:t>- формировать и оценивать бизнес-идеи</w:t>
            </w:r>
          </w:p>
          <w:p w:rsidR="005A73D9" w:rsidRDefault="00C04B6A">
            <w:pPr>
              <w:widowControl w:val="0"/>
              <w:spacing w:after="0" w:line="259" w:lineRule="auto"/>
              <w:ind w:left="0" w:firstLine="0"/>
              <w:jc w:val="left"/>
              <w:rPr>
                <w:b/>
                <w:bCs/>
                <w:sz w:val="24"/>
              </w:rPr>
            </w:pPr>
            <w:r>
              <w:rPr>
                <w:b/>
                <w:bCs/>
                <w:sz w:val="24"/>
              </w:rPr>
              <w:t>Знать:</w:t>
            </w:r>
          </w:p>
          <w:p w:rsidR="005A73D9" w:rsidRDefault="00C04B6A">
            <w:pPr>
              <w:widowControl w:val="0"/>
              <w:spacing w:after="0" w:line="259" w:lineRule="auto"/>
              <w:ind w:left="0" w:firstLine="0"/>
              <w:jc w:val="left"/>
              <w:rPr>
                <w:sz w:val="24"/>
              </w:rPr>
            </w:pPr>
            <w:r>
              <w:rPr>
                <w:sz w:val="24"/>
              </w:rPr>
              <w:t>- механизмы выявления предпринимательских возможностей</w:t>
            </w:r>
          </w:p>
          <w:p w:rsidR="005A73D9" w:rsidRDefault="00C04B6A">
            <w:pPr>
              <w:widowControl w:val="0"/>
              <w:spacing w:after="0" w:line="259" w:lineRule="auto"/>
              <w:ind w:left="0" w:firstLine="0"/>
              <w:jc w:val="left"/>
              <w:rPr>
                <w:b/>
                <w:bCs/>
                <w:sz w:val="24"/>
              </w:rPr>
            </w:pPr>
            <w:r>
              <w:rPr>
                <w:b/>
                <w:bCs/>
                <w:sz w:val="24"/>
              </w:rPr>
              <w:t>Уметь:</w:t>
            </w:r>
          </w:p>
          <w:p w:rsidR="005A73D9" w:rsidRDefault="00C04B6A">
            <w:pPr>
              <w:widowControl w:val="0"/>
              <w:spacing w:after="0" w:line="259" w:lineRule="auto"/>
              <w:ind w:left="0" w:firstLine="0"/>
              <w:jc w:val="left"/>
              <w:rPr>
                <w:sz w:val="24"/>
              </w:rPr>
            </w:pPr>
            <w:r>
              <w:rPr>
                <w:b/>
                <w:bCs/>
                <w:sz w:val="24"/>
              </w:rPr>
              <w:t xml:space="preserve">- </w:t>
            </w:r>
            <w:r>
              <w:rPr>
                <w:sz w:val="24"/>
              </w:rPr>
              <w:t>применять механизмы выявления предпринимательских возможностей</w:t>
            </w:r>
          </w:p>
          <w:p w:rsidR="005A73D9" w:rsidRDefault="00C04B6A">
            <w:pPr>
              <w:widowControl w:val="0"/>
              <w:spacing w:after="0" w:line="259" w:lineRule="auto"/>
              <w:ind w:left="0" w:firstLine="0"/>
              <w:jc w:val="left"/>
              <w:rPr>
                <w:b/>
                <w:bCs/>
                <w:sz w:val="24"/>
              </w:rPr>
            </w:pPr>
            <w:r>
              <w:rPr>
                <w:b/>
                <w:bCs/>
                <w:sz w:val="24"/>
              </w:rPr>
              <w:t>Знать:</w:t>
            </w:r>
          </w:p>
          <w:p w:rsidR="005A73D9" w:rsidRDefault="00C04B6A">
            <w:pPr>
              <w:widowControl w:val="0"/>
              <w:spacing w:after="0" w:line="259" w:lineRule="auto"/>
              <w:ind w:left="0" w:firstLine="0"/>
              <w:jc w:val="left"/>
              <w:rPr>
                <w:sz w:val="24"/>
              </w:rPr>
            </w:pPr>
            <w:r>
              <w:rPr>
                <w:sz w:val="24"/>
              </w:rPr>
              <w:t>- методы построения бизнес-модели компании и ее развития</w:t>
            </w:r>
          </w:p>
          <w:p w:rsidR="005A73D9" w:rsidRDefault="00C04B6A">
            <w:pPr>
              <w:widowControl w:val="0"/>
              <w:spacing w:after="0" w:line="259" w:lineRule="auto"/>
              <w:ind w:left="0" w:firstLine="0"/>
              <w:jc w:val="left"/>
              <w:rPr>
                <w:b/>
                <w:bCs/>
                <w:sz w:val="24"/>
              </w:rPr>
            </w:pPr>
            <w:r>
              <w:rPr>
                <w:b/>
                <w:bCs/>
                <w:sz w:val="24"/>
              </w:rPr>
              <w:t>Уметь:</w:t>
            </w:r>
          </w:p>
          <w:p w:rsidR="005A73D9" w:rsidRDefault="00C04B6A">
            <w:pPr>
              <w:widowControl w:val="0"/>
              <w:spacing w:after="0" w:line="259" w:lineRule="auto"/>
              <w:ind w:left="0" w:firstLine="0"/>
              <w:jc w:val="left"/>
              <w:rPr>
                <w:sz w:val="24"/>
              </w:rPr>
            </w:pPr>
            <w:r>
              <w:rPr>
                <w:sz w:val="24"/>
              </w:rPr>
              <w:t>- применять методы построения бизнес-модели компании и ее развития</w:t>
            </w:r>
          </w:p>
        </w:tc>
        <w:tc>
          <w:tcPr>
            <w:tcW w:w="2236" w:type="dxa"/>
          </w:tcPr>
          <w:p w:rsidR="005A73D9" w:rsidRDefault="00C04B6A">
            <w:pPr>
              <w:widowControl w:val="0"/>
              <w:spacing w:after="0" w:line="259" w:lineRule="auto"/>
              <w:ind w:left="0" w:firstLine="0"/>
              <w:jc w:val="left"/>
              <w:rPr>
                <w:b/>
                <w:bCs/>
                <w:sz w:val="24"/>
              </w:rPr>
            </w:pPr>
            <w:r>
              <w:rPr>
                <w:sz w:val="24"/>
              </w:rPr>
              <w:lastRenderedPageBreak/>
              <w:t xml:space="preserve">На основе анализа существующих трендов изменения внешней среды предложите изменения в бизнес-модель выбранной компании. Для описания бизнес-модели используйте модель </w:t>
            </w:r>
            <w:proofErr w:type="spellStart"/>
            <w:r>
              <w:rPr>
                <w:sz w:val="24"/>
              </w:rPr>
              <w:t>А.Остервальдера</w:t>
            </w:r>
            <w:proofErr w:type="spellEnd"/>
            <w:r>
              <w:rPr>
                <w:sz w:val="24"/>
              </w:rPr>
              <w:t xml:space="preserve"> и </w:t>
            </w:r>
            <w:proofErr w:type="spellStart"/>
            <w:r>
              <w:rPr>
                <w:sz w:val="24"/>
              </w:rPr>
              <w:t>И.Пенье</w:t>
            </w:r>
            <w:proofErr w:type="spellEnd"/>
          </w:p>
        </w:tc>
      </w:tr>
      <w:tr w:rsidR="005A73D9">
        <w:tc>
          <w:tcPr>
            <w:tcW w:w="1879" w:type="dxa"/>
          </w:tcPr>
          <w:p w:rsidR="005A73D9" w:rsidRDefault="00C04B6A">
            <w:pPr>
              <w:widowControl w:val="0"/>
              <w:spacing w:after="0" w:line="259" w:lineRule="auto"/>
              <w:ind w:left="0" w:firstLine="0"/>
              <w:jc w:val="left"/>
              <w:rPr>
                <w:sz w:val="24"/>
              </w:rPr>
            </w:pPr>
            <w:r>
              <w:rPr>
                <w:sz w:val="24"/>
              </w:rPr>
              <w:t>ПКН-4</w:t>
            </w:r>
          </w:p>
          <w:p w:rsidR="005A73D9" w:rsidRDefault="00C04B6A">
            <w:pPr>
              <w:widowControl w:val="0"/>
              <w:spacing w:after="0" w:line="259" w:lineRule="auto"/>
              <w:ind w:left="0" w:firstLine="0"/>
              <w:jc w:val="left"/>
            </w:pPr>
            <w:r>
              <w:rPr>
                <w:sz w:val="24"/>
              </w:rPr>
              <w:t xml:space="preserve">Способность </w:t>
            </w:r>
          </w:p>
          <w:p w:rsidR="005A73D9" w:rsidRDefault="00C04B6A">
            <w:pPr>
              <w:widowControl w:val="0"/>
              <w:spacing w:after="0" w:line="259" w:lineRule="auto"/>
              <w:ind w:left="0" w:firstLine="0"/>
              <w:jc w:val="left"/>
            </w:pPr>
            <w:r>
              <w:rPr>
                <w:sz w:val="24"/>
              </w:rPr>
              <w:t xml:space="preserve">руководить </w:t>
            </w:r>
          </w:p>
          <w:p w:rsidR="005A73D9" w:rsidRDefault="00C04B6A">
            <w:pPr>
              <w:widowControl w:val="0"/>
              <w:tabs>
                <w:tab w:val="right" w:pos="2147"/>
              </w:tabs>
              <w:spacing w:after="0" w:line="259" w:lineRule="auto"/>
              <w:ind w:left="0" w:firstLine="0"/>
              <w:jc w:val="left"/>
            </w:pPr>
            <w:r>
              <w:rPr>
                <w:sz w:val="24"/>
              </w:rPr>
              <w:t xml:space="preserve">проектной </w:t>
            </w:r>
            <w:r>
              <w:rPr>
                <w:sz w:val="24"/>
              </w:rPr>
              <w:tab/>
              <w:t xml:space="preserve">и </w:t>
            </w:r>
          </w:p>
          <w:p w:rsidR="005A73D9" w:rsidRDefault="00C04B6A">
            <w:pPr>
              <w:widowControl w:val="0"/>
              <w:spacing w:after="0"/>
              <w:ind w:left="0" w:firstLine="0"/>
              <w:jc w:val="left"/>
            </w:pPr>
            <w:r>
              <w:rPr>
                <w:sz w:val="24"/>
              </w:rPr>
              <w:t xml:space="preserve">процессной деятельностью в организации, </w:t>
            </w:r>
            <w:r>
              <w:rPr>
                <w:sz w:val="24"/>
              </w:rPr>
              <w:tab/>
              <w:t xml:space="preserve">а также </w:t>
            </w:r>
            <w:r>
              <w:rPr>
                <w:sz w:val="24"/>
              </w:rPr>
              <w:tab/>
              <w:t xml:space="preserve">выявлять, оценивать </w:t>
            </w:r>
            <w:r>
              <w:rPr>
                <w:sz w:val="24"/>
              </w:rPr>
              <w:tab/>
              <w:t xml:space="preserve">и </w:t>
            </w:r>
          </w:p>
          <w:p w:rsidR="005A73D9" w:rsidRDefault="00C04B6A">
            <w:pPr>
              <w:widowControl w:val="0"/>
              <w:spacing w:after="15" w:line="259" w:lineRule="auto"/>
              <w:ind w:left="0" w:firstLine="0"/>
              <w:jc w:val="left"/>
            </w:pPr>
            <w:r>
              <w:rPr>
                <w:sz w:val="24"/>
              </w:rPr>
              <w:t xml:space="preserve">реализовывать </w:t>
            </w:r>
          </w:p>
          <w:p w:rsidR="005A73D9" w:rsidRDefault="00C04B6A">
            <w:pPr>
              <w:widowControl w:val="0"/>
              <w:spacing w:after="9" w:line="235" w:lineRule="auto"/>
              <w:ind w:left="0" w:firstLine="0"/>
              <w:jc w:val="left"/>
            </w:pPr>
            <w:r>
              <w:rPr>
                <w:sz w:val="24"/>
              </w:rPr>
              <w:t xml:space="preserve">новые рыночные возможности, </w:t>
            </w:r>
          </w:p>
          <w:p w:rsidR="005A73D9" w:rsidRDefault="00C04B6A">
            <w:pPr>
              <w:widowControl w:val="0"/>
              <w:spacing w:after="0" w:line="247" w:lineRule="auto"/>
              <w:ind w:left="0" w:firstLine="0"/>
              <w:jc w:val="left"/>
            </w:pPr>
            <w:r>
              <w:rPr>
                <w:sz w:val="24"/>
              </w:rPr>
              <w:t xml:space="preserve">управлять материальными и финансовыми </w:t>
            </w:r>
          </w:p>
          <w:p w:rsidR="005A73D9" w:rsidRDefault="00C04B6A">
            <w:pPr>
              <w:widowControl w:val="0"/>
              <w:spacing w:after="15" w:line="228" w:lineRule="auto"/>
              <w:ind w:left="0" w:firstLine="0"/>
            </w:pPr>
            <w:r>
              <w:rPr>
                <w:sz w:val="24"/>
              </w:rPr>
              <w:t xml:space="preserve">потоками, а также всеми видами рисков  деятельности экономических систем </w:t>
            </w:r>
          </w:p>
        </w:tc>
        <w:tc>
          <w:tcPr>
            <w:tcW w:w="2501" w:type="dxa"/>
          </w:tcPr>
          <w:p w:rsidR="005A73D9" w:rsidRDefault="00C04B6A">
            <w:pPr>
              <w:widowControl w:val="0"/>
              <w:numPr>
                <w:ilvl w:val="0"/>
                <w:numId w:val="27"/>
              </w:numPr>
              <w:spacing w:after="0" w:line="240" w:lineRule="auto"/>
              <w:ind w:right="133"/>
            </w:pPr>
            <w:r>
              <w:rPr>
                <w:sz w:val="24"/>
              </w:rPr>
              <w:t xml:space="preserve">Использует методы проектного менеджмента для организации управления проектами различного характера и управления портфелем проектов.  </w:t>
            </w:r>
          </w:p>
          <w:p w:rsidR="005A73D9" w:rsidRDefault="00C04B6A">
            <w:pPr>
              <w:widowControl w:val="0"/>
              <w:spacing w:after="0" w:line="259" w:lineRule="auto"/>
              <w:ind w:left="16" w:firstLine="0"/>
              <w:jc w:val="left"/>
            </w:pPr>
            <w:r>
              <w:rPr>
                <w:sz w:val="24"/>
              </w:rPr>
              <w:t xml:space="preserve"> </w:t>
            </w:r>
          </w:p>
          <w:p w:rsidR="005A73D9" w:rsidRDefault="00C04B6A">
            <w:pPr>
              <w:widowControl w:val="0"/>
              <w:numPr>
                <w:ilvl w:val="0"/>
                <w:numId w:val="27"/>
              </w:numPr>
              <w:spacing w:after="0"/>
              <w:ind w:right="133"/>
            </w:pPr>
            <w:r>
              <w:rPr>
                <w:sz w:val="24"/>
              </w:rPr>
              <w:t xml:space="preserve">Демонстрирует владение методами управления бизнес-процессами и их реинжиниринга. </w:t>
            </w:r>
          </w:p>
          <w:p w:rsidR="005A73D9" w:rsidRDefault="00C04B6A">
            <w:pPr>
              <w:widowControl w:val="0"/>
              <w:spacing w:after="0" w:line="259" w:lineRule="auto"/>
              <w:ind w:left="16" w:firstLine="0"/>
              <w:jc w:val="left"/>
            </w:pPr>
            <w:r>
              <w:rPr>
                <w:sz w:val="24"/>
              </w:rPr>
              <w:t xml:space="preserve"> </w:t>
            </w:r>
          </w:p>
          <w:p w:rsidR="005A73D9" w:rsidRDefault="00C04B6A">
            <w:pPr>
              <w:widowControl w:val="0"/>
              <w:spacing w:after="0" w:line="259" w:lineRule="auto"/>
              <w:ind w:left="16" w:firstLine="0"/>
              <w:jc w:val="left"/>
            </w:pPr>
            <w:r>
              <w:rPr>
                <w:sz w:val="24"/>
              </w:rPr>
              <w:t xml:space="preserve"> </w:t>
            </w:r>
          </w:p>
          <w:p w:rsidR="005A73D9" w:rsidRDefault="00C04B6A">
            <w:pPr>
              <w:widowControl w:val="0"/>
              <w:numPr>
                <w:ilvl w:val="0"/>
                <w:numId w:val="27"/>
              </w:numPr>
              <w:spacing w:after="0" w:line="240" w:lineRule="auto"/>
              <w:ind w:right="133"/>
              <w:rPr>
                <w:sz w:val="24"/>
              </w:rPr>
            </w:pPr>
            <w:r>
              <w:rPr>
                <w:sz w:val="24"/>
              </w:rPr>
              <w:t xml:space="preserve">Реализует способность управления материальными и финансовыми </w:t>
            </w:r>
            <w:r>
              <w:rPr>
                <w:sz w:val="24"/>
              </w:rPr>
              <w:lastRenderedPageBreak/>
              <w:t xml:space="preserve">потоками. </w:t>
            </w:r>
          </w:p>
          <w:p w:rsidR="005A73D9" w:rsidRDefault="00C04B6A">
            <w:pPr>
              <w:widowControl w:val="0"/>
              <w:spacing w:after="0" w:line="240" w:lineRule="auto"/>
              <w:ind w:left="16" w:right="133" w:firstLine="0"/>
              <w:rPr>
                <w:sz w:val="24"/>
              </w:rPr>
            </w:pPr>
            <w:r>
              <w:rPr>
                <w:sz w:val="24"/>
              </w:rPr>
              <w:t xml:space="preserve"> </w:t>
            </w:r>
          </w:p>
          <w:p w:rsidR="005A73D9" w:rsidRDefault="00C04B6A">
            <w:pPr>
              <w:widowControl w:val="0"/>
              <w:numPr>
                <w:ilvl w:val="0"/>
                <w:numId w:val="27"/>
              </w:numPr>
              <w:spacing w:after="0" w:line="240" w:lineRule="auto"/>
              <w:ind w:right="133"/>
            </w:pPr>
            <w:r>
              <w:rPr>
                <w:sz w:val="24"/>
              </w:rPr>
              <w:t xml:space="preserve">.Выявляет риски, существующие в деятельности организации, и управляет ими </w:t>
            </w:r>
          </w:p>
        </w:tc>
        <w:tc>
          <w:tcPr>
            <w:tcW w:w="2732" w:type="dxa"/>
          </w:tcPr>
          <w:p w:rsidR="005A73D9" w:rsidRDefault="00C04B6A">
            <w:pPr>
              <w:widowControl w:val="0"/>
              <w:spacing w:after="8"/>
              <w:ind w:left="0" w:firstLine="0"/>
              <w:jc w:val="left"/>
              <w:rPr>
                <w:b/>
                <w:sz w:val="24"/>
              </w:rPr>
            </w:pPr>
            <w:r>
              <w:rPr>
                <w:b/>
                <w:sz w:val="24"/>
              </w:rPr>
              <w:lastRenderedPageBreak/>
              <w:t>Знать:</w:t>
            </w:r>
          </w:p>
          <w:p w:rsidR="005A73D9" w:rsidRDefault="00C04B6A">
            <w:pPr>
              <w:widowControl w:val="0"/>
              <w:spacing w:after="8"/>
              <w:ind w:left="0" w:firstLine="0"/>
              <w:jc w:val="left"/>
            </w:pPr>
            <w:r>
              <w:rPr>
                <w:b/>
                <w:sz w:val="24"/>
              </w:rPr>
              <w:t xml:space="preserve">- </w:t>
            </w:r>
            <w:r>
              <w:rPr>
                <w:sz w:val="24"/>
              </w:rPr>
              <w:t xml:space="preserve">методы </w:t>
            </w:r>
            <w:r>
              <w:rPr>
                <w:sz w:val="24"/>
              </w:rPr>
              <w:tab/>
              <w:t>проектного менеджмента для организации управления проектами различного характера</w:t>
            </w:r>
            <w:r>
              <w:rPr>
                <w:b/>
                <w:sz w:val="24"/>
              </w:rPr>
              <w:t xml:space="preserve"> </w:t>
            </w:r>
          </w:p>
          <w:p w:rsidR="005A73D9" w:rsidRDefault="00C04B6A">
            <w:pPr>
              <w:widowControl w:val="0"/>
              <w:tabs>
                <w:tab w:val="center" w:pos="1736"/>
                <w:tab w:val="right" w:pos="3499"/>
              </w:tabs>
              <w:spacing w:after="23" w:line="259" w:lineRule="auto"/>
              <w:ind w:left="0" w:firstLine="0"/>
              <w:jc w:val="left"/>
              <w:rPr>
                <w:b/>
                <w:sz w:val="24"/>
              </w:rPr>
            </w:pPr>
            <w:r>
              <w:rPr>
                <w:b/>
                <w:sz w:val="24"/>
              </w:rPr>
              <w:t xml:space="preserve">Уметь: </w:t>
            </w:r>
            <w:r>
              <w:rPr>
                <w:b/>
                <w:sz w:val="24"/>
              </w:rPr>
              <w:tab/>
            </w:r>
          </w:p>
          <w:p w:rsidR="005A73D9" w:rsidRDefault="00C04B6A">
            <w:pPr>
              <w:widowControl w:val="0"/>
              <w:tabs>
                <w:tab w:val="center" w:pos="1736"/>
                <w:tab w:val="right" w:pos="3499"/>
              </w:tabs>
              <w:spacing w:after="23" w:line="259" w:lineRule="auto"/>
              <w:ind w:left="0" w:firstLine="0"/>
              <w:jc w:val="left"/>
            </w:pPr>
            <w:r>
              <w:rPr>
                <w:b/>
                <w:sz w:val="24"/>
              </w:rPr>
              <w:t xml:space="preserve">- </w:t>
            </w:r>
            <w:r>
              <w:rPr>
                <w:sz w:val="24"/>
              </w:rPr>
              <w:t xml:space="preserve">применять </w:t>
            </w:r>
            <w:r>
              <w:rPr>
                <w:sz w:val="24"/>
              </w:rPr>
              <w:tab/>
              <w:t>методы</w:t>
            </w:r>
            <w:r>
              <w:rPr>
                <w:b/>
                <w:sz w:val="24"/>
              </w:rPr>
              <w:t xml:space="preserve"> </w:t>
            </w:r>
          </w:p>
          <w:p w:rsidR="005A73D9" w:rsidRDefault="00C04B6A">
            <w:pPr>
              <w:widowControl w:val="0"/>
              <w:spacing w:after="0" w:line="259" w:lineRule="auto"/>
              <w:ind w:left="0" w:firstLine="0"/>
            </w:pPr>
            <w:r>
              <w:rPr>
                <w:sz w:val="24"/>
              </w:rPr>
              <w:t>управления портфелем проектов</w:t>
            </w:r>
            <w:r>
              <w:rPr>
                <w:b/>
                <w:sz w:val="24"/>
              </w:rPr>
              <w:t xml:space="preserve"> </w:t>
            </w:r>
          </w:p>
          <w:p w:rsidR="005A73D9" w:rsidRDefault="00C04B6A">
            <w:pPr>
              <w:widowControl w:val="0"/>
              <w:spacing w:after="18" w:line="259" w:lineRule="auto"/>
              <w:ind w:left="0" w:firstLine="0"/>
              <w:jc w:val="left"/>
            </w:pPr>
            <w:r>
              <w:rPr>
                <w:b/>
                <w:sz w:val="24"/>
              </w:rPr>
              <w:t xml:space="preserve"> </w:t>
            </w:r>
          </w:p>
          <w:p w:rsidR="005A73D9" w:rsidRDefault="00C04B6A">
            <w:pPr>
              <w:widowControl w:val="0"/>
              <w:spacing w:after="0" w:line="276" w:lineRule="auto"/>
              <w:ind w:left="0" w:right="58" w:firstLine="0"/>
            </w:pPr>
            <w:r>
              <w:rPr>
                <w:b/>
                <w:sz w:val="24"/>
              </w:rPr>
              <w:t xml:space="preserve">Знать: </w:t>
            </w:r>
            <w:r>
              <w:rPr>
                <w:sz w:val="24"/>
              </w:rPr>
              <w:t>методы</w:t>
            </w:r>
            <w:r>
              <w:rPr>
                <w:b/>
                <w:sz w:val="24"/>
              </w:rPr>
              <w:t xml:space="preserve"> </w:t>
            </w:r>
            <w:r>
              <w:rPr>
                <w:sz w:val="24"/>
              </w:rPr>
              <w:t>управления бизнес-процессами и их реинжиниринга.</w:t>
            </w:r>
            <w:r>
              <w:rPr>
                <w:b/>
                <w:sz w:val="24"/>
              </w:rPr>
              <w:t xml:space="preserve"> </w:t>
            </w:r>
          </w:p>
          <w:p w:rsidR="005A73D9" w:rsidRDefault="00C04B6A">
            <w:pPr>
              <w:widowControl w:val="0"/>
              <w:spacing w:after="17" w:line="259" w:lineRule="auto"/>
              <w:ind w:left="0" w:right="55" w:firstLine="0"/>
            </w:pPr>
            <w:r>
              <w:rPr>
                <w:b/>
                <w:sz w:val="24"/>
              </w:rPr>
              <w:t xml:space="preserve">Уметь: </w:t>
            </w:r>
            <w:r>
              <w:rPr>
                <w:sz w:val="24"/>
              </w:rPr>
              <w:t>управлять</w:t>
            </w:r>
            <w:r>
              <w:rPr>
                <w:b/>
                <w:sz w:val="24"/>
              </w:rPr>
              <w:t xml:space="preserve"> </w:t>
            </w:r>
            <w:r>
              <w:rPr>
                <w:sz w:val="24"/>
              </w:rPr>
              <w:t>бизнес-процессами и их реинжинирингом.</w:t>
            </w:r>
            <w:r>
              <w:rPr>
                <w:b/>
                <w:sz w:val="24"/>
              </w:rPr>
              <w:t xml:space="preserve"> </w:t>
            </w:r>
          </w:p>
          <w:p w:rsidR="005A73D9" w:rsidRDefault="00C04B6A">
            <w:pPr>
              <w:widowControl w:val="0"/>
              <w:spacing w:after="32" w:line="259" w:lineRule="auto"/>
              <w:ind w:left="0" w:right="58" w:firstLine="0"/>
              <w:rPr>
                <w:b/>
                <w:sz w:val="24"/>
              </w:rPr>
            </w:pPr>
            <w:r>
              <w:rPr>
                <w:b/>
                <w:sz w:val="24"/>
              </w:rPr>
              <w:t xml:space="preserve">Знать: </w:t>
            </w:r>
          </w:p>
          <w:p w:rsidR="005A73D9" w:rsidRDefault="00C04B6A">
            <w:pPr>
              <w:widowControl w:val="0"/>
              <w:spacing w:after="32" w:line="259" w:lineRule="auto"/>
              <w:ind w:left="0" w:right="58" w:firstLine="0"/>
            </w:pPr>
            <w:r>
              <w:rPr>
                <w:b/>
                <w:sz w:val="24"/>
              </w:rPr>
              <w:t xml:space="preserve">- </w:t>
            </w:r>
            <w:r>
              <w:rPr>
                <w:sz w:val="24"/>
              </w:rPr>
              <w:t>особенности</w:t>
            </w:r>
            <w:r>
              <w:rPr>
                <w:b/>
                <w:sz w:val="24"/>
              </w:rPr>
              <w:t xml:space="preserve"> </w:t>
            </w:r>
            <w:r>
              <w:rPr>
                <w:sz w:val="24"/>
              </w:rPr>
              <w:t xml:space="preserve">управления материальными и </w:t>
            </w:r>
            <w:r>
              <w:rPr>
                <w:sz w:val="24"/>
              </w:rPr>
              <w:lastRenderedPageBreak/>
              <w:t>финансовыми потоками</w:t>
            </w:r>
            <w:r>
              <w:rPr>
                <w:b/>
                <w:sz w:val="24"/>
              </w:rPr>
              <w:t xml:space="preserve"> </w:t>
            </w:r>
          </w:p>
          <w:p w:rsidR="005A73D9" w:rsidRDefault="00C04B6A">
            <w:pPr>
              <w:widowControl w:val="0"/>
              <w:tabs>
                <w:tab w:val="right" w:pos="3499"/>
              </w:tabs>
              <w:spacing w:after="0" w:line="259" w:lineRule="auto"/>
              <w:ind w:left="0" w:firstLine="0"/>
              <w:jc w:val="left"/>
              <w:rPr>
                <w:b/>
                <w:sz w:val="24"/>
              </w:rPr>
            </w:pPr>
            <w:r>
              <w:rPr>
                <w:b/>
                <w:sz w:val="24"/>
              </w:rPr>
              <w:t xml:space="preserve">Уметь: </w:t>
            </w:r>
            <w:r>
              <w:rPr>
                <w:b/>
                <w:sz w:val="24"/>
              </w:rPr>
              <w:tab/>
            </w:r>
          </w:p>
          <w:p w:rsidR="005A73D9" w:rsidRDefault="00C04B6A">
            <w:pPr>
              <w:widowControl w:val="0"/>
              <w:tabs>
                <w:tab w:val="right" w:pos="3499"/>
              </w:tabs>
              <w:spacing w:after="0" w:line="259" w:lineRule="auto"/>
              <w:ind w:left="0" w:firstLine="0"/>
              <w:jc w:val="left"/>
            </w:pPr>
            <w:r>
              <w:rPr>
                <w:b/>
                <w:sz w:val="24"/>
              </w:rPr>
              <w:t xml:space="preserve">- </w:t>
            </w:r>
            <w:r>
              <w:rPr>
                <w:sz w:val="24"/>
              </w:rPr>
              <w:t>управлять</w:t>
            </w:r>
            <w:r>
              <w:rPr>
                <w:b/>
                <w:sz w:val="24"/>
              </w:rPr>
              <w:t xml:space="preserve"> </w:t>
            </w:r>
          </w:p>
          <w:p w:rsidR="005A73D9" w:rsidRDefault="00C04B6A">
            <w:pPr>
              <w:widowControl w:val="0"/>
              <w:spacing w:after="1" w:line="271" w:lineRule="auto"/>
              <w:ind w:left="0" w:firstLine="0"/>
              <w:jc w:val="left"/>
            </w:pPr>
            <w:r>
              <w:rPr>
                <w:sz w:val="24"/>
              </w:rPr>
              <w:t>материальными и финансовыми потоками.</w:t>
            </w:r>
            <w:r>
              <w:rPr>
                <w:b/>
                <w:sz w:val="24"/>
              </w:rPr>
              <w:t xml:space="preserve"> </w:t>
            </w:r>
          </w:p>
          <w:p w:rsidR="005A73D9" w:rsidRDefault="00C04B6A">
            <w:pPr>
              <w:widowControl w:val="0"/>
              <w:spacing w:after="0" w:line="259" w:lineRule="auto"/>
              <w:ind w:left="0" w:firstLine="0"/>
              <w:rPr>
                <w:b/>
                <w:sz w:val="24"/>
              </w:rPr>
            </w:pPr>
            <w:r>
              <w:rPr>
                <w:b/>
                <w:sz w:val="24"/>
              </w:rPr>
              <w:t xml:space="preserve">Знать: </w:t>
            </w:r>
            <w:r>
              <w:rPr>
                <w:b/>
                <w:sz w:val="24"/>
              </w:rPr>
              <w:tab/>
            </w:r>
          </w:p>
          <w:p w:rsidR="005A73D9" w:rsidRDefault="00C04B6A">
            <w:pPr>
              <w:widowControl w:val="0"/>
              <w:spacing w:after="0" w:line="259" w:lineRule="auto"/>
              <w:ind w:left="0" w:firstLine="0"/>
              <w:rPr>
                <w:sz w:val="24"/>
              </w:rPr>
            </w:pPr>
            <w:r>
              <w:rPr>
                <w:b/>
                <w:sz w:val="24"/>
              </w:rPr>
              <w:t>-</w:t>
            </w:r>
            <w:r>
              <w:rPr>
                <w:sz w:val="24"/>
              </w:rPr>
              <w:t xml:space="preserve">основные риски, влияющие на организацию </w:t>
            </w:r>
          </w:p>
          <w:p w:rsidR="005A73D9" w:rsidRDefault="00C04B6A">
            <w:pPr>
              <w:widowControl w:val="0"/>
              <w:spacing w:after="0" w:line="259" w:lineRule="auto"/>
              <w:ind w:left="0" w:firstLine="0"/>
              <w:rPr>
                <w:b/>
                <w:sz w:val="24"/>
              </w:rPr>
            </w:pPr>
            <w:r>
              <w:rPr>
                <w:b/>
                <w:sz w:val="24"/>
              </w:rPr>
              <w:t>Уметь:</w:t>
            </w:r>
          </w:p>
          <w:p w:rsidR="005A73D9" w:rsidRDefault="00C04B6A">
            <w:pPr>
              <w:widowControl w:val="0"/>
              <w:spacing w:after="0" w:line="259" w:lineRule="auto"/>
              <w:ind w:left="0" w:firstLine="0"/>
            </w:pPr>
            <w:r>
              <w:rPr>
                <w:b/>
                <w:sz w:val="24"/>
              </w:rPr>
              <w:t xml:space="preserve">- </w:t>
            </w:r>
            <w:r>
              <w:rPr>
                <w:sz w:val="24"/>
              </w:rPr>
              <w:t>выявлять и управлять рисками организации</w:t>
            </w:r>
            <w:r>
              <w:rPr>
                <w:b/>
                <w:sz w:val="24"/>
              </w:rPr>
              <w:t xml:space="preserve"> </w:t>
            </w:r>
          </w:p>
        </w:tc>
        <w:tc>
          <w:tcPr>
            <w:tcW w:w="2236" w:type="dxa"/>
          </w:tcPr>
          <w:p w:rsidR="005A73D9" w:rsidRDefault="00C04B6A">
            <w:pPr>
              <w:widowControl w:val="0"/>
              <w:tabs>
                <w:tab w:val="left" w:pos="540"/>
              </w:tabs>
              <w:spacing w:after="0" w:line="240" w:lineRule="auto"/>
              <w:ind w:left="0" w:firstLine="0"/>
              <w:contextualSpacing/>
              <w:jc w:val="left"/>
              <w:rPr>
                <w:color w:val="auto"/>
                <w:sz w:val="24"/>
                <w:szCs w:val="24"/>
              </w:rPr>
            </w:pPr>
            <w:r>
              <w:rPr>
                <w:color w:val="auto"/>
                <w:sz w:val="24"/>
                <w:szCs w:val="24"/>
              </w:rPr>
              <w:lastRenderedPageBreak/>
              <w:t>Постройте карту бизнес-процессов выбранной компании с использованием специализированной программы. Определите «узкие места». Предложите изменения, позволяющие повысить эффективность реализации бизнес-процессов. Какие показатели позволяют оценить эффективность реализации бизнес-процесса?</w:t>
            </w:r>
          </w:p>
          <w:p w:rsidR="005A73D9" w:rsidRDefault="005A73D9">
            <w:pPr>
              <w:widowControl w:val="0"/>
              <w:spacing w:after="8"/>
              <w:ind w:left="0" w:firstLine="0"/>
              <w:jc w:val="left"/>
              <w:rPr>
                <w:b/>
                <w:sz w:val="24"/>
              </w:rPr>
            </w:pPr>
          </w:p>
        </w:tc>
      </w:tr>
    </w:tbl>
    <w:p w:rsidR="005A73D9" w:rsidRDefault="00C04B6A">
      <w:pPr>
        <w:spacing w:after="123" w:line="259" w:lineRule="auto"/>
        <w:ind w:left="126" w:firstLine="0"/>
        <w:jc w:val="center"/>
      </w:pPr>
      <w:r>
        <w:rPr>
          <w:b/>
        </w:rPr>
        <w:t xml:space="preserve"> </w:t>
      </w:r>
    </w:p>
    <w:p w:rsidR="005A73D9" w:rsidRDefault="00C04B6A">
      <w:pPr>
        <w:spacing w:after="19" w:line="259" w:lineRule="auto"/>
        <w:ind w:left="1177" w:firstLine="0"/>
        <w:jc w:val="center"/>
      </w:pPr>
      <w:r>
        <w:rPr>
          <w:b/>
        </w:rPr>
        <w:t xml:space="preserve"> </w:t>
      </w:r>
    </w:p>
    <w:p w:rsidR="005A73D9" w:rsidRDefault="00C04B6A">
      <w:pPr>
        <w:spacing w:after="5"/>
        <w:ind w:left="0" w:right="22" w:firstLine="6"/>
        <w:rPr>
          <w:b/>
        </w:rPr>
      </w:pPr>
      <w:r>
        <w:rPr>
          <w:b/>
        </w:rPr>
        <w:t>Примерный перечень вопросов к экзамену</w:t>
      </w:r>
      <w:r w:rsidR="00163CBF">
        <w:rPr>
          <w:b/>
        </w:rPr>
        <w:t>/зачету</w:t>
      </w:r>
      <w:bookmarkStart w:id="10" w:name="_GoBack"/>
      <w:bookmarkEnd w:id="10"/>
      <w:r>
        <w:rPr>
          <w:b/>
        </w:rPr>
        <w:t xml:space="preserve"> </w:t>
      </w:r>
    </w:p>
    <w:p w:rsidR="005A73D9" w:rsidRDefault="005A73D9">
      <w:pPr>
        <w:spacing w:after="5"/>
        <w:ind w:left="0" w:right="22" w:firstLine="6"/>
      </w:pPr>
    </w:p>
    <w:p w:rsidR="005A73D9" w:rsidRPr="0057756A" w:rsidRDefault="00C04B6A" w:rsidP="0057756A">
      <w:pPr>
        <w:pStyle w:val="ae"/>
        <w:numPr>
          <w:ilvl w:val="0"/>
          <w:numId w:val="34"/>
        </w:numPr>
        <w:spacing w:after="25" w:line="240" w:lineRule="auto"/>
        <w:ind w:right="14"/>
        <w:rPr>
          <w:sz w:val="28"/>
          <w:szCs w:val="28"/>
        </w:rPr>
      </w:pPr>
      <w:r w:rsidRPr="0057756A">
        <w:rPr>
          <w:sz w:val="28"/>
          <w:szCs w:val="28"/>
        </w:rPr>
        <w:t xml:space="preserve">Виды международных деловых операций.  </w:t>
      </w:r>
    </w:p>
    <w:p w:rsidR="005A73D9" w:rsidRPr="0057756A" w:rsidRDefault="00C04B6A" w:rsidP="0057756A">
      <w:pPr>
        <w:pStyle w:val="ae"/>
        <w:numPr>
          <w:ilvl w:val="0"/>
          <w:numId w:val="34"/>
        </w:numPr>
        <w:spacing w:after="10" w:line="240" w:lineRule="auto"/>
        <w:ind w:right="14"/>
        <w:rPr>
          <w:sz w:val="28"/>
          <w:szCs w:val="28"/>
        </w:rPr>
      </w:pPr>
      <w:r w:rsidRPr="0057756A">
        <w:rPr>
          <w:sz w:val="28"/>
          <w:szCs w:val="28"/>
        </w:rPr>
        <w:t xml:space="preserve">Международные коммерческие операции.  </w:t>
      </w:r>
    </w:p>
    <w:p w:rsidR="005A73D9" w:rsidRPr="0057756A" w:rsidRDefault="00C04B6A" w:rsidP="0057756A">
      <w:pPr>
        <w:pStyle w:val="ae"/>
        <w:numPr>
          <w:ilvl w:val="0"/>
          <w:numId w:val="34"/>
        </w:numPr>
        <w:spacing w:after="26" w:line="240" w:lineRule="auto"/>
        <w:ind w:right="14"/>
        <w:rPr>
          <w:sz w:val="28"/>
          <w:szCs w:val="28"/>
        </w:rPr>
      </w:pPr>
      <w:r w:rsidRPr="0057756A">
        <w:rPr>
          <w:sz w:val="28"/>
          <w:szCs w:val="28"/>
        </w:rPr>
        <w:t xml:space="preserve">Международные контрактные операции.  </w:t>
      </w:r>
    </w:p>
    <w:p w:rsidR="005A73D9" w:rsidRPr="0057756A" w:rsidRDefault="00C04B6A" w:rsidP="0057756A">
      <w:pPr>
        <w:pStyle w:val="ae"/>
        <w:numPr>
          <w:ilvl w:val="0"/>
          <w:numId w:val="34"/>
        </w:numPr>
        <w:spacing w:after="10" w:line="240" w:lineRule="auto"/>
        <w:ind w:right="14"/>
        <w:rPr>
          <w:sz w:val="28"/>
          <w:szCs w:val="28"/>
        </w:rPr>
      </w:pPr>
      <w:r w:rsidRPr="0057756A">
        <w:rPr>
          <w:sz w:val="28"/>
          <w:szCs w:val="28"/>
        </w:rPr>
        <w:t xml:space="preserve">Международная производственная и научно-техническая кооперация.  </w:t>
      </w:r>
    </w:p>
    <w:p w:rsidR="005A73D9" w:rsidRPr="0057756A" w:rsidRDefault="00C04B6A" w:rsidP="0057756A">
      <w:pPr>
        <w:pStyle w:val="ae"/>
        <w:numPr>
          <w:ilvl w:val="0"/>
          <w:numId w:val="34"/>
        </w:numPr>
        <w:spacing w:after="27" w:line="240" w:lineRule="auto"/>
        <w:ind w:right="14"/>
        <w:rPr>
          <w:sz w:val="28"/>
          <w:szCs w:val="28"/>
        </w:rPr>
      </w:pPr>
      <w:r w:rsidRPr="0057756A">
        <w:rPr>
          <w:sz w:val="28"/>
          <w:szCs w:val="28"/>
        </w:rPr>
        <w:t xml:space="preserve">Международная институциональная интеграция  </w:t>
      </w:r>
    </w:p>
    <w:p w:rsidR="005A73D9" w:rsidRPr="0057756A" w:rsidRDefault="00C04B6A" w:rsidP="0057756A">
      <w:pPr>
        <w:pStyle w:val="ae"/>
        <w:numPr>
          <w:ilvl w:val="0"/>
          <w:numId w:val="34"/>
        </w:numPr>
        <w:spacing w:after="16" w:line="240" w:lineRule="auto"/>
        <w:ind w:right="14"/>
        <w:rPr>
          <w:sz w:val="28"/>
          <w:szCs w:val="28"/>
        </w:rPr>
      </w:pPr>
      <w:r w:rsidRPr="0057756A">
        <w:rPr>
          <w:sz w:val="28"/>
          <w:szCs w:val="28"/>
        </w:rPr>
        <w:t xml:space="preserve">Проникновение компаний в зарубежные экономики. Обоснование решений о ведении операций на зарубежных рынках и в зарубежных отраслях.  </w:t>
      </w:r>
    </w:p>
    <w:p w:rsidR="005A73D9" w:rsidRPr="0057756A" w:rsidRDefault="00C04B6A" w:rsidP="0057756A">
      <w:pPr>
        <w:pStyle w:val="ae"/>
        <w:numPr>
          <w:ilvl w:val="0"/>
          <w:numId w:val="34"/>
        </w:numPr>
        <w:spacing w:after="13" w:line="240" w:lineRule="auto"/>
        <w:ind w:right="14"/>
        <w:rPr>
          <w:sz w:val="28"/>
          <w:szCs w:val="28"/>
        </w:rPr>
      </w:pPr>
      <w:r w:rsidRPr="0057756A">
        <w:rPr>
          <w:sz w:val="28"/>
          <w:szCs w:val="28"/>
        </w:rPr>
        <w:t xml:space="preserve">Первичное проникновение и последующие операции за рубежом </w:t>
      </w:r>
      <w:r w:rsidRPr="0057756A">
        <w:rPr>
          <w:b/>
          <w:sz w:val="28"/>
          <w:szCs w:val="28"/>
        </w:rPr>
        <w:t>8.</w:t>
      </w:r>
      <w:r w:rsidRPr="0057756A">
        <w:rPr>
          <w:rFonts w:ascii="Arial" w:eastAsia="Arial" w:hAnsi="Arial" w:cs="Arial"/>
          <w:b/>
          <w:sz w:val="28"/>
          <w:szCs w:val="28"/>
        </w:rPr>
        <w:t xml:space="preserve"> </w:t>
      </w:r>
      <w:r w:rsidRPr="0057756A">
        <w:rPr>
          <w:sz w:val="28"/>
          <w:szCs w:val="28"/>
        </w:rPr>
        <w:t xml:space="preserve">Международные коммерческие операции. Виды коммерческих операций.  </w:t>
      </w:r>
    </w:p>
    <w:p w:rsidR="005A73D9" w:rsidRPr="0057756A" w:rsidRDefault="00C04B6A" w:rsidP="0057756A">
      <w:pPr>
        <w:pStyle w:val="ae"/>
        <w:numPr>
          <w:ilvl w:val="0"/>
          <w:numId w:val="34"/>
        </w:numPr>
        <w:spacing w:after="12" w:line="240" w:lineRule="auto"/>
        <w:ind w:right="14"/>
        <w:rPr>
          <w:sz w:val="28"/>
          <w:szCs w:val="28"/>
        </w:rPr>
      </w:pPr>
      <w:r w:rsidRPr="0057756A">
        <w:rPr>
          <w:sz w:val="28"/>
          <w:szCs w:val="28"/>
        </w:rPr>
        <w:t xml:space="preserve">Экспортно-импортные операции.  </w:t>
      </w:r>
    </w:p>
    <w:p w:rsidR="005A73D9" w:rsidRPr="0057756A" w:rsidRDefault="00C04B6A" w:rsidP="0057756A">
      <w:pPr>
        <w:pStyle w:val="ae"/>
        <w:numPr>
          <w:ilvl w:val="0"/>
          <w:numId w:val="34"/>
        </w:numPr>
        <w:spacing w:after="12" w:line="240" w:lineRule="auto"/>
        <w:ind w:right="14"/>
        <w:rPr>
          <w:sz w:val="28"/>
          <w:szCs w:val="28"/>
        </w:rPr>
      </w:pPr>
      <w:r w:rsidRPr="0057756A">
        <w:rPr>
          <w:sz w:val="28"/>
          <w:szCs w:val="28"/>
        </w:rPr>
        <w:t xml:space="preserve">Международная торговля услугами. Международная торговля объектами капитального строительства.  </w:t>
      </w:r>
    </w:p>
    <w:p w:rsidR="005A73D9" w:rsidRPr="0057756A" w:rsidRDefault="00C04B6A" w:rsidP="0057756A">
      <w:pPr>
        <w:pStyle w:val="ae"/>
        <w:numPr>
          <w:ilvl w:val="0"/>
          <w:numId w:val="34"/>
        </w:numPr>
        <w:spacing w:after="13" w:line="240" w:lineRule="auto"/>
        <w:ind w:right="14"/>
        <w:rPr>
          <w:sz w:val="28"/>
          <w:szCs w:val="28"/>
        </w:rPr>
      </w:pPr>
      <w:r w:rsidRPr="0057756A">
        <w:rPr>
          <w:sz w:val="28"/>
          <w:szCs w:val="28"/>
        </w:rPr>
        <w:t xml:space="preserve">Международные контрактные операции. Лицензирование. Контрактное производство как способ проникновения. Управленческий контракт.  </w:t>
      </w:r>
    </w:p>
    <w:p w:rsidR="005A73D9" w:rsidRPr="0057756A" w:rsidRDefault="00C04B6A" w:rsidP="0057756A">
      <w:pPr>
        <w:pStyle w:val="ae"/>
        <w:numPr>
          <w:ilvl w:val="0"/>
          <w:numId w:val="34"/>
        </w:numPr>
        <w:spacing w:after="10" w:line="240" w:lineRule="auto"/>
        <w:ind w:right="14"/>
        <w:rPr>
          <w:sz w:val="28"/>
          <w:szCs w:val="28"/>
        </w:rPr>
      </w:pPr>
      <w:r w:rsidRPr="0057756A">
        <w:rPr>
          <w:sz w:val="28"/>
          <w:szCs w:val="28"/>
        </w:rPr>
        <w:t xml:space="preserve">Международные арендные операции.  </w:t>
      </w:r>
    </w:p>
    <w:p w:rsidR="005A73D9" w:rsidRPr="0057756A" w:rsidRDefault="00C04B6A" w:rsidP="0057756A">
      <w:pPr>
        <w:pStyle w:val="ae"/>
        <w:numPr>
          <w:ilvl w:val="0"/>
          <w:numId w:val="34"/>
        </w:numPr>
        <w:spacing w:after="26" w:line="240" w:lineRule="auto"/>
        <w:ind w:right="14"/>
        <w:rPr>
          <w:sz w:val="28"/>
          <w:szCs w:val="28"/>
        </w:rPr>
      </w:pPr>
      <w:r w:rsidRPr="0057756A">
        <w:rPr>
          <w:sz w:val="28"/>
          <w:szCs w:val="28"/>
        </w:rPr>
        <w:t xml:space="preserve">Инвестиционные способы ведения зарубежных операций.  </w:t>
      </w:r>
    </w:p>
    <w:p w:rsidR="005A73D9" w:rsidRPr="0057756A" w:rsidRDefault="00C04B6A" w:rsidP="0057756A">
      <w:pPr>
        <w:pStyle w:val="ae"/>
        <w:numPr>
          <w:ilvl w:val="0"/>
          <w:numId w:val="34"/>
        </w:numPr>
        <w:spacing w:after="14" w:line="240" w:lineRule="auto"/>
        <w:ind w:right="14"/>
        <w:rPr>
          <w:sz w:val="28"/>
          <w:szCs w:val="28"/>
        </w:rPr>
      </w:pPr>
      <w:r w:rsidRPr="0057756A">
        <w:rPr>
          <w:sz w:val="28"/>
          <w:szCs w:val="28"/>
        </w:rPr>
        <w:t xml:space="preserve">Прямые зарубежные инвестиции как форма интернационализации деловых операций.  </w:t>
      </w:r>
    </w:p>
    <w:p w:rsidR="005A73D9" w:rsidRPr="0057756A" w:rsidRDefault="00C04B6A" w:rsidP="0057756A">
      <w:pPr>
        <w:pStyle w:val="ae"/>
        <w:numPr>
          <w:ilvl w:val="0"/>
          <w:numId w:val="34"/>
        </w:numPr>
        <w:spacing w:after="9" w:line="240" w:lineRule="auto"/>
        <w:ind w:right="14"/>
        <w:rPr>
          <w:sz w:val="28"/>
          <w:szCs w:val="28"/>
        </w:rPr>
      </w:pPr>
      <w:r w:rsidRPr="0057756A">
        <w:rPr>
          <w:sz w:val="28"/>
          <w:szCs w:val="28"/>
        </w:rPr>
        <w:t xml:space="preserve">Приобретение действующих зарубежных предприятий.  </w:t>
      </w:r>
    </w:p>
    <w:p w:rsidR="005A73D9" w:rsidRPr="0057756A" w:rsidRDefault="00C04B6A" w:rsidP="0057756A">
      <w:pPr>
        <w:pStyle w:val="ae"/>
        <w:numPr>
          <w:ilvl w:val="0"/>
          <w:numId w:val="34"/>
        </w:numPr>
        <w:spacing w:after="26" w:line="240" w:lineRule="auto"/>
        <w:ind w:right="14"/>
        <w:rPr>
          <w:sz w:val="28"/>
          <w:szCs w:val="28"/>
        </w:rPr>
      </w:pPr>
      <w:r w:rsidRPr="0057756A">
        <w:rPr>
          <w:sz w:val="28"/>
          <w:szCs w:val="28"/>
        </w:rPr>
        <w:t xml:space="preserve">Создание новых предприятий за рубежом.  </w:t>
      </w:r>
    </w:p>
    <w:p w:rsidR="005A73D9" w:rsidRPr="0057756A" w:rsidRDefault="00C04B6A" w:rsidP="0057756A">
      <w:pPr>
        <w:pStyle w:val="ae"/>
        <w:numPr>
          <w:ilvl w:val="0"/>
          <w:numId w:val="34"/>
        </w:numPr>
        <w:spacing w:after="17" w:line="240" w:lineRule="auto"/>
        <w:ind w:right="14"/>
        <w:rPr>
          <w:sz w:val="28"/>
          <w:szCs w:val="28"/>
        </w:rPr>
      </w:pPr>
      <w:r w:rsidRPr="0057756A">
        <w:rPr>
          <w:sz w:val="28"/>
          <w:szCs w:val="28"/>
        </w:rPr>
        <w:t xml:space="preserve">Сравнительные преимущества </w:t>
      </w:r>
      <w:proofErr w:type="gramStart"/>
      <w:r w:rsidRPr="0057756A">
        <w:rPr>
          <w:sz w:val="28"/>
          <w:szCs w:val="28"/>
        </w:rPr>
        <w:t>приобретения</w:t>
      </w:r>
      <w:proofErr w:type="gramEnd"/>
      <w:r w:rsidRPr="0057756A">
        <w:rPr>
          <w:sz w:val="28"/>
          <w:szCs w:val="28"/>
        </w:rPr>
        <w:t xml:space="preserve"> действующего и создания нового предприятия за рубежом.  </w:t>
      </w:r>
    </w:p>
    <w:p w:rsidR="005A73D9" w:rsidRPr="0057756A" w:rsidRDefault="00C04B6A" w:rsidP="0057756A">
      <w:pPr>
        <w:pStyle w:val="ae"/>
        <w:numPr>
          <w:ilvl w:val="0"/>
          <w:numId w:val="34"/>
        </w:numPr>
        <w:spacing w:after="11" w:line="240" w:lineRule="auto"/>
        <w:ind w:right="14"/>
        <w:rPr>
          <w:sz w:val="28"/>
          <w:szCs w:val="28"/>
        </w:rPr>
      </w:pPr>
      <w:proofErr w:type="spellStart"/>
      <w:r w:rsidRPr="0057756A">
        <w:rPr>
          <w:sz w:val="28"/>
          <w:szCs w:val="28"/>
        </w:rPr>
        <w:t>Микс</w:t>
      </w:r>
      <w:proofErr w:type="spellEnd"/>
      <w:r w:rsidRPr="0057756A">
        <w:rPr>
          <w:sz w:val="28"/>
          <w:szCs w:val="28"/>
        </w:rPr>
        <w:t xml:space="preserve"> способов ведения зарубежных операций. Сочетание различных способов ведения зарубежных операций.  </w:t>
      </w:r>
    </w:p>
    <w:p w:rsidR="005A73D9" w:rsidRPr="0057756A" w:rsidRDefault="00C04B6A" w:rsidP="0057756A">
      <w:pPr>
        <w:pStyle w:val="ae"/>
        <w:numPr>
          <w:ilvl w:val="0"/>
          <w:numId w:val="34"/>
        </w:numPr>
        <w:spacing w:after="11" w:line="240" w:lineRule="auto"/>
        <w:ind w:right="14"/>
        <w:rPr>
          <w:sz w:val="28"/>
          <w:szCs w:val="28"/>
        </w:rPr>
      </w:pPr>
      <w:r w:rsidRPr="0057756A">
        <w:rPr>
          <w:sz w:val="28"/>
          <w:szCs w:val="28"/>
        </w:rPr>
        <w:t xml:space="preserve">Стадии проникновения  </w:t>
      </w:r>
    </w:p>
    <w:p w:rsidR="005A73D9" w:rsidRPr="0057756A" w:rsidRDefault="00C04B6A" w:rsidP="0057756A">
      <w:pPr>
        <w:pStyle w:val="ae"/>
        <w:numPr>
          <w:ilvl w:val="0"/>
          <w:numId w:val="34"/>
        </w:numPr>
        <w:spacing w:after="12" w:line="240" w:lineRule="auto"/>
        <w:ind w:right="14"/>
        <w:rPr>
          <w:sz w:val="28"/>
          <w:szCs w:val="28"/>
        </w:rPr>
      </w:pPr>
      <w:r w:rsidRPr="0057756A">
        <w:rPr>
          <w:sz w:val="28"/>
          <w:szCs w:val="28"/>
        </w:rPr>
        <w:lastRenderedPageBreak/>
        <w:t xml:space="preserve">Глобальное размещение производственных мощностей. Критерии размещения производственных мощностей.  </w:t>
      </w:r>
    </w:p>
    <w:p w:rsidR="005A73D9" w:rsidRPr="0057756A" w:rsidRDefault="00C04B6A" w:rsidP="0057756A">
      <w:pPr>
        <w:pStyle w:val="ae"/>
        <w:numPr>
          <w:ilvl w:val="0"/>
          <w:numId w:val="34"/>
        </w:numPr>
        <w:spacing w:after="11" w:line="240" w:lineRule="auto"/>
        <w:ind w:right="14"/>
        <w:rPr>
          <w:sz w:val="28"/>
          <w:szCs w:val="28"/>
        </w:rPr>
      </w:pPr>
      <w:r w:rsidRPr="0057756A">
        <w:rPr>
          <w:sz w:val="28"/>
          <w:szCs w:val="28"/>
        </w:rPr>
        <w:t xml:space="preserve">Особенности размещения контрактного производства.  </w:t>
      </w:r>
    </w:p>
    <w:p w:rsidR="005A73D9" w:rsidRPr="0057756A" w:rsidRDefault="00C04B6A" w:rsidP="0057756A">
      <w:pPr>
        <w:pStyle w:val="ae"/>
        <w:numPr>
          <w:ilvl w:val="0"/>
          <w:numId w:val="34"/>
        </w:numPr>
        <w:spacing w:line="240" w:lineRule="auto"/>
        <w:ind w:right="14"/>
        <w:rPr>
          <w:sz w:val="28"/>
          <w:szCs w:val="28"/>
        </w:rPr>
      </w:pPr>
      <w:r w:rsidRPr="0057756A">
        <w:rPr>
          <w:sz w:val="28"/>
          <w:szCs w:val="28"/>
        </w:rPr>
        <w:t xml:space="preserve">Международная </w:t>
      </w:r>
      <w:r w:rsidRPr="0057756A">
        <w:rPr>
          <w:sz w:val="28"/>
          <w:szCs w:val="28"/>
        </w:rPr>
        <w:tab/>
        <w:t xml:space="preserve">производственная </w:t>
      </w:r>
      <w:r w:rsidRPr="0057756A">
        <w:rPr>
          <w:sz w:val="28"/>
          <w:szCs w:val="28"/>
        </w:rPr>
        <w:tab/>
        <w:t xml:space="preserve">кооперация. </w:t>
      </w:r>
      <w:r w:rsidRPr="0057756A">
        <w:rPr>
          <w:sz w:val="28"/>
          <w:szCs w:val="28"/>
        </w:rPr>
        <w:tab/>
      </w:r>
      <w:proofErr w:type="spellStart"/>
      <w:r w:rsidRPr="0057756A">
        <w:rPr>
          <w:sz w:val="28"/>
          <w:szCs w:val="28"/>
        </w:rPr>
        <w:t>Подетальная</w:t>
      </w:r>
      <w:proofErr w:type="spellEnd"/>
      <w:r w:rsidRPr="0057756A">
        <w:rPr>
          <w:sz w:val="28"/>
          <w:szCs w:val="28"/>
        </w:rPr>
        <w:t xml:space="preserve"> </w:t>
      </w:r>
      <w:r w:rsidRPr="0057756A">
        <w:rPr>
          <w:sz w:val="28"/>
          <w:szCs w:val="28"/>
        </w:rPr>
        <w:tab/>
        <w:t xml:space="preserve">и технологическая специализация.  </w:t>
      </w:r>
    </w:p>
    <w:p w:rsidR="005A73D9" w:rsidRPr="0057756A" w:rsidRDefault="00C04B6A" w:rsidP="0057756A">
      <w:pPr>
        <w:pStyle w:val="ae"/>
        <w:numPr>
          <w:ilvl w:val="0"/>
          <w:numId w:val="34"/>
        </w:numPr>
        <w:spacing w:after="10" w:line="240" w:lineRule="auto"/>
        <w:ind w:right="14"/>
        <w:rPr>
          <w:sz w:val="28"/>
          <w:szCs w:val="28"/>
        </w:rPr>
      </w:pPr>
      <w:r w:rsidRPr="0057756A">
        <w:rPr>
          <w:sz w:val="28"/>
          <w:szCs w:val="28"/>
        </w:rPr>
        <w:t xml:space="preserve">Операции </w:t>
      </w:r>
      <w:r w:rsidRPr="0057756A">
        <w:rPr>
          <w:sz w:val="28"/>
          <w:szCs w:val="28"/>
        </w:rPr>
        <w:tab/>
        <w:t xml:space="preserve">международной </w:t>
      </w:r>
      <w:r w:rsidRPr="0057756A">
        <w:rPr>
          <w:sz w:val="28"/>
          <w:szCs w:val="28"/>
        </w:rPr>
        <w:tab/>
        <w:t xml:space="preserve">производственной </w:t>
      </w:r>
      <w:r w:rsidRPr="0057756A">
        <w:rPr>
          <w:sz w:val="28"/>
          <w:szCs w:val="28"/>
        </w:rPr>
        <w:tab/>
        <w:t xml:space="preserve">кооперации. </w:t>
      </w:r>
    </w:p>
    <w:p w:rsidR="005A73D9" w:rsidRPr="0057756A" w:rsidRDefault="00C04B6A" w:rsidP="0057756A">
      <w:pPr>
        <w:pStyle w:val="ae"/>
        <w:numPr>
          <w:ilvl w:val="0"/>
          <w:numId w:val="34"/>
        </w:numPr>
        <w:spacing w:after="19" w:line="240" w:lineRule="auto"/>
        <w:ind w:right="14"/>
        <w:rPr>
          <w:sz w:val="28"/>
          <w:szCs w:val="28"/>
        </w:rPr>
      </w:pPr>
      <w:proofErr w:type="spellStart"/>
      <w:r w:rsidRPr="0057756A">
        <w:rPr>
          <w:sz w:val="28"/>
          <w:szCs w:val="28"/>
        </w:rPr>
        <w:t>Субконтрактирование</w:t>
      </w:r>
      <w:proofErr w:type="spellEnd"/>
      <w:r w:rsidRPr="0057756A">
        <w:rPr>
          <w:sz w:val="28"/>
          <w:szCs w:val="28"/>
        </w:rPr>
        <w:t xml:space="preserve">. Сборочные предприятия за рубежом.  </w:t>
      </w:r>
    </w:p>
    <w:p w:rsidR="005A73D9" w:rsidRPr="0057756A" w:rsidRDefault="00C04B6A" w:rsidP="0057756A">
      <w:pPr>
        <w:pStyle w:val="ae"/>
        <w:numPr>
          <w:ilvl w:val="0"/>
          <w:numId w:val="34"/>
        </w:numPr>
        <w:spacing w:after="9" w:line="240" w:lineRule="auto"/>
        <w:ind w:right="14"/>
        <w:rPr>
          <w:sz w:val="28"/>
          <w:szCs w:val="28"/>
        </w:rPr>
      </w:pPr>
      <w:r w:rsidRPr="0057756A">
        <w:rPr>
          <w:sz w:val="28"/>
          <w:szCs w:val="28"/>
        </w:rPr>
        <w:t xml:space="preserve">Международные операции переработки сырья и промежуточных продуктов. </w:t>
      </w:r>
    </w:p>
    <w:p w:rsidR="005A73D9" w:rsidRPr="0057756A" w:rsidRDefault="00C04B6A" w:rsidP="0057756A">
      <w:pPr>
        <w:pStyle w:val="ae"/>
        <w:numPr>
          <w:ilvl w:val="0"/>
          <w:numId w:val="34"/>
        </w:numPr>
        <w:spacing w:after="3" w:line="240" w:lineRule="auto"/>
        <w:ind w:right="14"/>
        <w:rPr>
          <w:sz w:val="28"/>
          <w:szCs w:val="28"/>
        </w:rPr>
      </w:pPr>
      <w:r w:rsidRPr="0057756A">
        <w:rPr>
          <w:sz w:val="28"/>
          <w:szCs w:val="28"/>
        </w:rPr>
        <w:t xml:space="preserve">Соглашения о разделе продукции  </w:t>
      </w:r>
    </w:p>
    <w:p w:rsidR="005A73D9" w:rsidRPr="0057756A" w:rsidRDefault="00C04B6A" w:rsidP="0057756A">
      <w:pPr>
        <w:pStyle w:val="ae"/>
        <w:numPr>
          <w:ilvl w:val="0"/>
          <w:numId w:val="34"/>
        </w:numPr>
        <w:spacing w:after="25" w:line="240" w:lineRule="auto"/>
        <w:ind w:right="14"/>
        <w:rPr>
          <w:sz w:val="28"/>
          <w:szCs w:val="28"/>
        </w:rPr>
      </w:pPr>
      <w:r w:rsidRPr="0057756A">
        <w:rPr>
          <w:sz w:val="28"/>
          <w:szCs w:val="28"/>
        </w:rPr>
        <w:t xml:space="preserve">Выбор партнера по кооперации. Планирование кооперационных связей.  </w:t>
      </w:r>
    </w:p>
    <w:p w:rsidR="005A73D9" w:rsidRPr="0057756A" w:rsidRDefault="00C04B6A" w:rsidP="0057756A">
      <w:pPr>
        <w:pStyle w:val="ae"/>
        <w:numPr>
          <w:ilvl w:val="0"/>
          <w:numId w:val="34"/>
        </w:numPr>
        <w:spacing w:after="9" w:line="240" w:lineRule="auto"/>
        <w:ind w:right="14"/>
        <w:rPr>
          <w:sz w:val="28"/>
          <w:szCs w:val="28"/>
        </w:rPr>
      </w:pPr>
      <w:r w:rsidRPr="0057756A">
        <w:rPr>
          <w:sz w:val="28"/>
          <w:szCs w:val="28"/>
        </w:rPr>
        <w:t xml:space="preserve">Преимущества международной производственной кооперации.  </w:t>
      </w:r>
    </w:p>
    <w:p w:rsidR="005A73D9" w:rsidRPr="0057756A" w:rsidRDefault="00C04B6A" w:rsidP="0057756A">
      <w:pPr>
        <w:pStyle w:val="ae"/>
        <w:numPr>
          <w:ilvl w:val="0"/>
          <w:numId w:val="34"/>
        </w:numPr>
        <w:spacing w:after="26" w:line="240" w:lineRule="auto"/>
        <w:ind w:right="14"/>
        <w:rPr>
          <w:sz w:val="28"/>
          <w:szCs w:val="28"/>
        </w:rPr>
      </w:pPr>
      <w:r w:rsidRPr="0057756A">
        <w:rPr>
          <w:sz w:val="28"/>
          <w:szCs w:val="28"/>
        </w:rPr>
        <w:t xml:space="preserve">Управление закупками в международных компаниях.  </w:t>
      </w:r>
    </w:p>
    <w:p w:rsidR="005A73D9" w:rsidRPr="0057756A" w:rsidRDefault="00C04B6A" w:rsidP="0057756A">
      <w:pPr>
        <w:pStyle w:val="ae"/>
        <w:numPr>
          <w:ilvl w:val="0"/>
          <w:numId w:val="34"/>
        </w:numPr>
        <w:spacing w:after="17" w:line="240" w:lineRule="auto"/>
        <w:ind w:right="14"/>
        <w:rPr>
          <w:sz w:val="28"/>
          <w:szCs w:val="28"/>
        </w:rPr>
      </w:pPr>
      <w:r w:rsidRPr="0057756A">
        <w:rPr>
          <w:sz w:val="28"/>
          <w:szCs w:val="28"/>
        </w:rPr>
        <w:t xml:space="preserve">Решение «производить или покупать». Выбор поставщиков. Локализация поставок сырья и комплектующих изделий </w:t>
      </w:r>
    </w:p>
    <w:p w:rsidR="005A73D9" w:rsidRPr="0057756A" w:rsidRDefault="00C04B6A" w:rsidP="0057756A">
      <w:pPr>
        <w:pStyle w:val="ae"/>
        <w:numPr>
          <w:ilvl w:val="0"/>
          <w:numId w:val="34"/>
        </w:numPr>
        <w:spacing w:after="17" w:line="240" w:lineRule="auto"/>
        <w:ind w:right="14"/>
        <w:rPr>
          <w:sz w:val="28"/>
          <w:szCs w:val="28"/>
        </w:rPr>
      </w:pPr>
      <w:r w:rsidRPr="0057756A">
        <w:rPr>
          <w:sz w:val="28"/>
          <w:szCs w:val="28"/>
        </w:rPr>
        <w:t xml:space="preserve">Понятия «инновация», «новшество», «технология», «знания». Источники, компоненты, категории и отличительные признаки инноваций.  </w:t>
      </w:r>
    </w:p>
    <w:p w:rsidR="005A73D9" w:rsidRPr="0057756A" w:rsidRDefault="00C04B6A" w:rsidP="0057756A">
      <w:pPr>
        <w:pStyle w:val="ae"/>
        <w:numPr>
          <w:ilvl w:val="0"/>
          <w:numId w:val="34"/>
        </w:numPr>
        <w:spacing w:after="16" w:line="240" w:lineRule="auto"/>
        <w:ind w:right="14"/>
        <w:rPr>
          <w:sz w:val="28"/>
          <w:szCs w:val="28"/>
        </w:rPr>
      </w:pPr>
      <w:r w:rsidRPr="0057756A">
        <w:rPr>
          <w:sz w:val="28"/>
          <w:szCs w:val="28"/>
        </w:rPr>
        <w:t xml:space="preserve">Инновационные процессы и инновационная деятельность. Уровни управления инновационными процессами.  </w:t>
      </w:r>
    </w:p>
    <w:p w:rsidR="005A73D9" w:rsidRPr="0057756A" w:rsidRDefault="00C04B6A" w:rsidP="0057756A">
      <w:pPr>
        <w:pStyle w:val="ae"/>
        <w:numPr>
          <w:ilvl w:val="0"/>
          <w:numId w:val="34"/>
        </w:numPr>
        <w:spacing w:after="17" w:line="240" w:lineRule="auto"/>
        <w:ind w:right="14"/>
        <w:rPr>
          <w:sz w:val="28"/>
          <w:szCs w:val="28"/>
        </w:rPr>
      </w:pPr>
      <w:r w:rsidRPr="0057756A">
        <w:rPr>
          <w:sz w:val="28"/>
          <w:szCs w:val="28"/>
        </w:rPr>
        <w:t xml:space="preserve">Стратегическая роль инноваций, технологий и знаний в развитии компаний. Конкуренция и инновации. </w:t>
      </w:r>
    </w:p>
    <w:p w:rsidR="005A73D9" w:rsidRPr="0057756A" w:rsidRDefault="00C04B6A" w:rsidP="0057756A">
      <w:pPr>
        <w:pStyle w:val="ae"/>
        <w:numPr>
          <w:ilvl w:val="0"/>
          <w:numId w:val="34"/>
        </w:numPr>
        <w:spacing w:after="4" w:line="240" w:lineRule="auto"/>
        <w:ind w:right="14"/>
        <w:rPr>
          <w:sz w:val="28"/>
          <w:szCs w:val="28"/>
        </w:rPr>
      </w:pPr>
      <w:r w:rsidRPr="0057756A">
        <w:rPr>
          <w:sz w:val="28"/>
          <w:szCs w:val="28"/>
        </w:rPr>
        <w:t xml:space="preserve">Виды и классификация инноваций. Классификация инноваций по степени существенности, инкрементные (приростные), существенные и радикальные инновации. Прорывные инновации.  </w:t>
      </w:r>
    </w:p>
    <w:p w:rsidR="005A73D9" w:rsidRPr="0057756A" w:rsidRDefault="00C04B6A" w:rsidP="0057756A">
      <w:pPr>
        <w:pStyle w:val="ae"/>
        <w:numPr>
          <w:ilvl w:val="0"/>
          <w:numId w:val="34"/>
        </w:numPr>
        <w:spacing w:after="15" w:line="240" w:lineRule="auto"/>
        <w:ind w:right="14"/>
        <w:rPr>
          <w:sz w:val="28"/>
          <w:szCs w:val="28"/>
        </w:rPr>
      </w:pPr>
      <w:r w:rsidRPr="0057756A">
        <w:rPr>
          <w:sz w:val="28"/>
          <w:szCs w:val="28"/>
        </w:rPr>
        <w:t xml:space="preserve">Классификация инноваций по ее предмету. Технологические и процессные инновации, их примеры.  </w:t>
      </w:r>
    </w:p>
    <w:p w:rsidR="005A73D9" w:rsidRPr="0057756A" w:rsidRDefault="00C04B6A" w:rsidP="0057756A">
      <w:pPr>
        <w:pStyle w:val="ae"/>
        <w:numPr>
          <w:ilvl w:val="0"/>
          <w:numId w:val="34"/>
        </w:numPr>
        <w:spacing w:after="10" w:line="240" w:lineRule="auto"/>
        <w:ind w:right="14"/>
        <w:rPr>
          <w:sz w:val="28"/>
          <w:szCs w:val="28"/>
        </w:rPr>
      </w:pPr>
      <w:r w:rsidRPr="0057756A">
        <w:rPr>
          <w:sz w:val="28"/>
          <w:szCs w:val="28"/>
        </w:rPr>
        <w:t xml:space="preserve">Понятие об инновации бизнес-модели. Подрывные инновации.  </w:t>
      </w:r>
    </w:p>
    <w:p w:rsidR="005A73D9" w:rsidRPr="0057756A" w:rsidRDefault="00C04B6A" w:rsidP="0057756A">
      <w:pPr>
        <w:pStyle w:val="ae"/>
        <w:numPr>
          <w:ilvl w:val="0"/>
          <w:numId w:val="34"/>
        </w:numPr>
        <w:spacing w:after="26" w:line="240" w:lineRule="auto"/>
        <w:ind w:right="14"/>
        <w:rPr>
          <w:sz w:val="28"/>
          <w:szCs w:val="28"/>
        </w:rPr>
      </w:pPr>
      <w:r w:rsidRPr="0057756A">
        <w:rPr>
          <w:sz w:val="28"/>
          <w:szCs w:val="28"/>
        </w:rPr>
        <w:t xml:space="preserve">Особенности международной инновационной деятельности.  </w:t>
      </w:r>
    </w:p>
    <w:p w:rsidR="005A73D9" w:rsidRPr="0057756A" w:rsidRDefault="00C04B6A" w:rsidP="0057756A">
      <w:pPr>
        <w:pStyle w:val="ae"/>
        <w:numPr>
          <w:ilvl w:val="0"/>
          <w:numId w:val="34"/>
        </w:numPr>
        <w:spacing w:after="18" w:line="240" w:lineRule="auto"/>
        <w:ind w:right="14"/>
        <w:rPr>
          <w:sz w:val="28"/>
          <w:szCs w:val="28"/>
        </w:rPr>
      </w:pPr>
      <w:r w:rsidRPr="0057756A">
        <w:rPr>
          <w:sz w:val="28"/>
          <w:szCs w:val="28"/>
        </w:rPr>
        <w:t xml:space="preserve">Создание стратегических альянсов для инновационной деятельности. </w:t>
      </w:r>
      <w:r w:rsidR="00735984" w:rsidRPr="0057756A">
        <w:rPr>
          <w:sz w:val="24"/>
          <w:szCs w:val="24"/>
        </w:rPr>
        <w:t>38</w:t>
      </w:r>
      <w:r w:rsidR="00735984" w:rsidRPr="0057756A">
        <w:rPr>
          <w:sz w:val="28"/>
          <w:szCs w:val="28"/>
        </w:rPr>
        <w:t>.</w:t>
      </w:r>
      <w:r w:rsidRPr="0057756A">
        <w:rPr>
          <w:sz w:val="28"/>
          <w:szCs w:val="28"/>
        </w:rPr>
        <w:t xml:space="preserve">Инновационные стратегические альянсы как форма международной кооперации. Проблема определения. Локальные стратегические альянсы. Глобальные стратегические альянсы.  </w:t>
      </w:r>
    </w:p>
    <w:p w:rsidR="005A73D9" w:rsidRPr="0057756A" w:rsidRDefault="00C04B6A" w:rsidP="0057756A">
      <w:pPr>
        <w:pStyle w:val="ae"/>
        <w:numPr>
          <w:ilvl w:val="0"/>
          <w:numId w:val="34"/>
        </w:numPr>
        <w:spacing w:after="5" w:line="240" w:lineRule="auto"/>
        <w:ind w:right="14"/>
        <w:rPr>
          <w:sz w:val="28"/>
          <w:szCs w:val="28"/>
        </w:rPr>
      </w:pPr>
      <w:r w:rsidRPr="0057756A">
        <w:rPr>
          <w:sz w:val="28"/>
          <w:szCs w:val="28"/>
        </w:rPr>
        <w:t xml:space="preserve">Структура стратегических альянсов. Правовая форма стратегического альянса. Особенности организации совместных предприятий. Преимущества и проблемы совместных предприятий.  </w:t>
      </w:r>
    </w:p>
    <w:p w:rsidR="005A73D9" w:rsidRPr="0057756A" w:rsidRDefault="00C04B6A" w:rsidP="0057756A">
      <w:pPr>
        <w:pStyle w:val="ae"/>
        <w:numPr>
          <w:ilvl w:val="0"/>
          <w:numId w:val="34"/>
        </w:numPr>
        <w:spacing w:after="12" w:line="240" w:lineRule="auto"/>
        <w:ind w:right="14"/>
        <w:rPr>
          <w:sz w:val="28"/>
          <w:szCs w:val="28"/>
        </w:rPr>
      </w:pPr>
      <w:r w:rsidRPr="0057756A">
        <w:rPr>
          <w:sz w:val="28"/>
          <w:szCs w:val="28"/>
        </w:rPr>
        <w:t xml:space="preserve">Операционные рамки инновационного стратегического альянса. Число участников инновационного стратегического альянса.  </w:t>
      </w:r>
    </w:p>
    <w:p w:rsidR="005A73D9" w:rsidRPr="0057756A" w:rsidRDefault="00C04B6A" w:rsidP="0057756A">
      <w:pPr>
        <w:pStyle w:val="ae"/>
        <w:numPr>
          <w:ilvl w:val="0"/>
          <w:numId w:val="34"/>
        </w:numPr>
        <w:spacing w:after="11" w:line="240" w:lineRule="auto"/>
        <w:ind w:right="14"/>
        <w:rPr>
          <w:sz w:val="28"/>
          <w:szCs w:val="28"/>
        </w:rPr>
      </w:pPr>
      <w:r w:rsidRPr="0057756A">
        <w:rPr>
          <w:sz w:val="28"/>
          <w:szCs w:val="28"/>
        </w:rPr>
        <w:t xml:space="preserve">Формирование и деятельность инновационного стратегического альянса.  </w:t>
      </w:r>
    </w:p>
    <w:p w:rsidR="005A73D9" w:rsidRPr="0057756A" w:rsidRDefault="00C04B6A" w:rsidP="0057756A">
      <w:pPr>
        <w:pStyle w:val="ae"/>
        <w:numPr>
          <w:ilvl w:val="0"/>
          <w:numId w:val="34"/>
        </w:numPr>
        <w:spacing w:after="12" w:line="240" w:lineRule="auto"/>
        <w:ind w:right="14"/>
        <w:rPr>
          <w:sz w:val="28"/>
          <w:szCs w:val="28"/>
        </w:rPr>
      </w:pPr>
      <w:r w:rsidRPr="0057756A">
        <w:rPr>
          <w:sz w:val="28"/>
          <w:szCs w:val="28"/>
        </w:rPr>
        <w:t xml:space="preserve">Стратегический контекст, цели и создание ценности в альянсах. Поиск зарубежного партнера.  </w:t>
      </w:r>
    </w:p>
    <w:p w:rsidR="005A73D9" w:rsidRPr="0057756A" w:rsidRDefault="00C04B6A" w:rsidP="0057756A">
      <w:pPr>
        <w:pStyle w:val="ae"/>
        <w:numPr>
          <w:ilvl w:val="0"/>
          <w:numId w:val="34"/>
        </w:numPr>
        <w:spacing w:after="12" w:line="240" w:lineRule="auto"/>
        <w:ind w:right="14"/>
        <w:rPr>
          <w:sz w:val="28"/>
          <w:szCs w:val="28"/>
        </w:rPr>
      </w:pPr>
      <w:r w:rsidRPr="0057756A">
        <w:rPr>
          <w:sz w:val="28"/>
          <w:szCs w:val="28"/>
        </w:rPr>
        <w:t xml:space="preserve">Менеджмент в стратегическом альянсе. Реализация преимуществ в инновационном стратегическом альянсе. </w:t>
      </w:r>
    </w:p>
    <w:p w:rsidR="005A73D9" w:rsidRPr="0057756A" w:rsidRDefault="00C04B6A" w:rsidP="0057756A">
      <w:pPr>
        <w:pStyle w:val="ae"/>
        <w:numPr>
          <w:ilvl w:val="0"/>
          <w:numId w:val="34"/>
        </w:numPr>
        <w:spacing w:after="0" w:line="240" w:lineRule="auto"/>
        <w:ind w:right="14"/>
        <w:rPr>
          <w:sz w:val="28"/>
          <w:szCs w:val="28"/>
        </w:rPr>
      </w:pPr>
      <w:r w:rsidRPr="0057756A">
        <w:rPr>
          <w:sz w:val="28"/>
          <w:szCs w:val="28"/>
        </w:rPr>
        <w:t xml:space="preserve">Прекращение деятельности стратегического альянса.  </w:t>
      </w:r>
    </w:p>
    <w:p w:rsidR="005A73D9" w:rsidRDefault="00C04B6A">
      <w:pPr>
        <w:spacing w:after="18" w:line="259" w:lineRule="auto"/>
        <w:ind w:left="421" w:firstLine="0"/>
        <w:jc w:val="left"/>
      </w:pPr>
      <w:r>
        <w:lastRenderedPageBreak/>
        <w:t xml:space="preserve"> </w:t>
      </w:r>
    </w:p>
    <w:p w:rsidR="005A73D9" w:rsidRDefault="005A73D9">
      <w:pPr>
        <w:spacing w:after="140" w:line="259" w:lineRule="auto"/>
        <w:ind w:right="14"/>
        <w:rPr>
          <w:b/>
        </w:rPr>
      </w:pPr>
    </w:p>
    <w:p w:rsidR="005A73D9" w:rsidRDefault="00C04B6A">
      <w:pPr>
        <w:spacing w:after="140" w:line="259" w:lineRule="auto"/>
        <w:ind w:right="14"/>
      </w:pPr>
      <w:r>
        <w:rPr>
          <w:b/>
        </w:rPr>
        <w:t xml:space="preserve">Пример экзаменационного билета: </w:t>
      </w:r>
    </w:p>
    <w:p w:rsidR="005A73D9" w:rsidRDefault="00C04B6A">
      <w:pPr>
        <w:spacing w:after="5"/>
        <w:ind w:left="0" w:right="218" w:firstLine="666"/>
        <w:jc w:val="center"/>
      </w:pPr>
      <w:r>
        <w:rPr>
          <w:b/>
          <w:sz w:val="24"/>
        </w:rPr>
        <w:t xml:space="preserve">Федеральное государственное образовательное бюджетное </w:t>
      </w:r>
      <w:proofErr w:type="gramStart"/>
      <w:r>
        <w:rPr>
          <w:b/>
          <w:sz w:val="24"/>
        </w:rPr>
        <w:t>учреждение  высшего</w:t>
      </w:r>
      <w:proofErr w:type="gramEnd"/>
      <w:r>
        <w:rPr>
          <w:b/>
          <w:sz w:val="24"/>
        </w:rPr>
        <w:t xml:space="preserve"> образования</w:t>
      </w:r>
    </w:p>
    <w:p w:rsidR="005A73D9" w:rsidRDefault="00C04B6A">
      <w:pPr>
        <w:spacing w:after="35" w:line="259" w:lineRule="auto"/>
        <w:ind w:left="0" w:right="28" w:firstLine="666"/>
        <w:jc w:val="center"/>
      </w:pPr>
      <w:r>
        <w:rPr>
          <w:b/>
          <w:sz w:val="24"/>
        </w:rPr>
        <w:t>«ФИНАНСОВЫЙ УНИВЕРСИТЕТ ПРИ ПРАВИТЕЛЬСТВЕ</w:t>
      </w:r>
    </w:p>
    <w:p w:rsidR="005A73D9" w:rsidRDefault="00C04B6A">
      <w:pPr>
        <w:spacing w:after="0" w:line="259" w:lineRule="auto"/>
        <w:ind w:left="0" w:right="18" w:firstLine="666"/>
        <w:jc w:val="center"/>
      </w:pPr>
      <w:r>
        <w:rPr>
          <w:b/>
          <w:sz w:val="24"/>
        </w:rPr>
        <w:t>РОССИЙСКОЙ ФЕДЕРАЦИИ»</w:t>
      </w:r>
    </w:p>
    <w:p w:rsidR="005A73D9" w:rsidRDefault="00C04B6A">
      <w:pPr>
        <w:spacing w:after="0" w:line="259" w:lineRule="auto"/>
        <w:ind w:left="0" w:right="12" w:firstLine="666"/>
        <w:jc w:val="center"/>
      </w:pPr>
      <w:r>
        <w:rPr>
          <w:b/>
          <w:sz w:val="24"/>
        </w:rPr>
        <w:t>(Финансовый университет)</w:t>
      </w:r>
    </w:p>
    <w:p w:rsidR="005A73D9" w:rsidRDefault="00C04B6A">
      <w:pPr>
        <w:spacing w:after="32" w:line="259" w:lineRule="auto"/>
        <w:ind w:left="475" w:firstLine="0"/>
        <w:jc w:val="center"/>
      </w:pPr>
      <w:r>
        <w:rPr>
          <w:b/>
          <w:sz w:val="24"/>
        </w:rPr>
        <w:t xml:space="preserve"> </w:t>
      </w:r>
    </w:p>
    <w:p w:rsidR="005A73D9" w:rsidRDefault="00C04B6A">
      <w:pPr>
        <w:spacing w:after="3"/>
        <w:ind w:left="416"/>
        <w:jc w:val="left"/>
      </w:pPr>
      <w:r>
        <w:rPr>
          <w:sz w:val="24"/>
        </w:rPr>
        <w:t>Департамент менеджмента и инноваций</w:t>
      </w:r>
    </w:p>
    <w:p w:rsidR="005A73D9" w:rsidRDefault="00C04B6A">
      <w:pPr>
        <w:spacing w:after="3"/>
        <w:ind w:left="416"/>
        <w:jc w:val="left"/>
      </w:pPr>
      <w:r>
        <w:rPr>
          <w:sz w:val="24"/>
        </w:rPr>
        <w:t xml:space="preserve">Дисциплина «Международные операционные стратегии и инновации» </w:t>
      </w:r>
    </w:p>
    <w:p w:rsidR="005A73D9" w:rsidRDefault="00C04B6A">
      <w:pPr>
        <w:tabs>
          <w:tab w:val="center" w:pos="1777"/>
          <w:tab w:val="center" w:pos="3965"/>
          <w:tab w:val="center" w:pos="4671"/>
          <w:tab w:val="center" w:pos="5377"/>
          <w:tab w:val="center" w:pos="6098"/>
          <w:tab w:val="center" w:pos="7983"/>
        </w:tabs>
        <w:spacing w:after="3"/>
        <w:ind w:left="416" w:firstLine="0"/>
        <w:jc w:val="left"/>
        <w:rPr>
          <w:sz w:val="24"/>
        </w:rPr>
      </w:pPr>
      <w:r>
        <w:rPr>
          <w:rFonts w:ascii="Calibri" w:eastAsia="Calibri" w:hAnsi="Calibri" w:cs="Calibri"/>
          <w:sz w:val="22"/>
        </w:rPr>
        <w:tab/>
      </w:r>
      <w:r>
        <w:rPr>
          <w:sz w:val="24"/>
        </w:rPr>
        <w:t xml:space="preserve">Факультет «Менеджмент»  </w:t>
      </w:r>
      <w:r>
        <w:rPr>
          <w:sz w:val="24"/>
        </w:rPr>
        <w:tab/>
        <w:t xml:space="preserve"> </w:t>
      </w:r>
      <w:r>
        <w:rPr>
          <w:sz w:val="24"/>
        </w:rPr>
        <w:tab/>
        <w:t xml:space="preserve"> </w:t>
      </w:r>
      <w:r>
        <w:rPr>
          <w:sz w:val="24"/>
        </w:rPr>
        <w:tab/>
        <w:t xml:space="preserve"> </w:t>
      </w:r>
      <w:r>
        <w:rPr>
          <w:sz w:val="24"/>
        </w:rPr>
        <w:tab/>
        <w:t xml:space="preserve"> </w:t>
      </w:r>
      <w:r>
        <w:rPr>
          <w:sz w:val="24"/>
        </w:rPr>
        <w:tab/>
      </w:r>
    </w:p>
    <w:p w:rsidR="005A73D9" w:rsidRDefault="00C04B6A">
      <w:pPr>
        <w:tabs>
          <w:tab w:val="center" w:pos="1777"/>
          <w:tab w:val="center" w:pos="3965"/>
          <w:tab w:val="center" w:pos="4671"/>
          <w:tab w:val="center" w:pos="5377"/>
          <w:tab w:val="center" w:pos="6098"/>
          <w:tab w:val="center" w:pos="7983"/>
        </w:tabs>
        <w:spacing w:after="3"/>
        <w:ind w:left="416" w:firstLine="0"/>
        <w:jc w:val="left"/>
      </w:pPr>
      <w:r>
        <w:rPr>
          <w:sz w:val="24"/>
        </w:rPr>
        <w:t xml:space="preserve">Форма обучения очная </w:t>
      </w:r>
    </w:p>
    <w:p w:rsidR="005A73D9" w:rsidRDefault="00C04B6A">
      <w:pPr>
        <w:tabs>
          <w:tab w:val="center" w:pos="916"/>
          <w:tab w:val="center" w:pos="1833"/>
          <w:tab w:val="center" w:pos="3926"/>
        </w:tabs>
        <w:spacing w:after="28"/>
        <w:ind w:left="416" w:firstLine="0"/>
        <w:jc w:val="left"/>
        <w:rPr>
          <w:sz w:val="24"/>
        </w:rPr>
      </w:pPr>
      <w:r>
        <w:rPr>
          <w:rFonts w:ascii="Calibri" w:eastAsia="Calibri" w:hAnsi="Calibri" w:cs="Calibri"/>
          <w:sz w:val="22"/>
        </w:rPr>
        <w:tab/>
      </w:r>
      <w:r>
        <w:rPr>
          <w:sz w:val="24"/>
        </w:rPr>
        <w:t xml:space="preserve">Модуль 6 </w:t>
      </w:r>
      <w:r>
        <w:rPr>
          <w:sz w:val="24"/>
        </w:rPr>
        <w:tab/>
        <w:t xml:space="preserve"> </w:t>
      </w:r>
      <w:r>
        <w:rPr>
          <w:sz w:val="24"/>
        </w:rPr>
        <w:tab/>
      </w:r>
    </w:p>
    <w:p w:rsidR="005A73D9" w:rsidRDefault="00C04B6A">
      <w:pPr>
        <w:tabs>
          <w:tab w:val="center" w:pos="916"/>
          <w:tab w:val="center" w:pos="1833"/>
          <w:tab w:val="center" w:pos="3926"/>
        </w:tabs>
        <w:spacing w:after="28"/>
        <w:ind w:left="416" w:firstLine="0"/>
        <w:jc w:val="left"/>
      </w:pPr>
      <w:r>
        <w:rPr>
          <w:sz w:val="24"/>
        </w:rPr>
        <w:t xml:space="preserve">Направление Менеджмент </w:t>
      </w:r>
    </w:p>
    <w:p w:rsidR="005A73D9" w:rsidRDefault="00C04B6A">
      <w:pPr>
        <w:spacing w:after="3"/>
        <w:ind w:left="416"/>
        <w:jc w:val="left"/>
      </w:pPr>
      <w:r>
        <w:rPr>
          <w:sz w:val="24"/>
        </w:rPr>
        <w:t xml:space="preserve">Направленность программы магистратуры «Менеджмент и международный бизнес» </w:t>
      </w:r>
    </w:p>
    <w:p w:rsidR="005A73D9" w:rsidRDefault="00C04B6A">
      <w:pPr>
        <w:spacing w:after="35" w:line="259" w:lineRule="auto"/>
        <w:ind w:left="421" w:firstLine="0"/>
        <w:jc w:val="left"/>
      </w:pPr>
      <w:r>
        <w:rPr>
          <w:color w:val="FF0000"/>
          <w:sz w:val="24"/>
        </w:rPr>
        <w:t xml:space="preserve"> </w:t>
      </w:r>
    </w:p>
    <w:p w:rsidR="005A73D9" w:rsidRDefault="00C04B6A">
      <w:pPr>
        <w:spacing w:after="0" w:line="259" w:lineRule="auto"/>
        <w:ind w:left="421"/>
        <w:jc w:val="center"/>
      </w:pPr>
      <w:r>
        <w:rPr>
          <w:b/>
          <w:sz w:val="24"/>
        </w:rPr>
        <w:t xml:space="preserve">Экзаменационный билет №  </w:t>
      </w:r>
    </w:p>
    <w:p w:rsidR="005A73D9" w:rsidRDefault="00C04B6A">
      <w:pPr>
        <w:spacing w:after="21" w:line="259" w:lineRule="auto"/>
        <w:ind w:left="475" w:firstLine="0"/>
        <w:jc w:val="center"/>
      </w:pPr>
      <w:r>
        <w:rPr>
          <w:b/>
          <w:sz w:val="24"/>
        </w:rPr>
        <w:t xml:space="preserve"> </w:t>
      </w:r>
    </w:p>
    <w:p w:rsidR="005A73D9" w:rsidRDefault="00C04B6A">
      <w:pPr>
        <w:spacing w:after="5"/>
        <w:ind w:left="416" w:right="4547"/>
      </w:pPr>
      <w:r>
        <w:rPr>
          <w:b/>
          <w:sz w:val="24"/>
        </w:rPr>
        <w:t xml:space="preserve">Задание 1. (20 баллов). Теоретический вопрос. </w:t>
      </w:r>
      <w:r>
        <w:rPr>
          <w:sz w:val="24"/>
        </w:rPr>
        <w:t>Виды международных деловых операций.</w:t>
      </w:r>
      <w:r>
        <w:rPr>
          <w:color w:val="FF0000"/>
          <w:sz w:val="23"/>
        </w:rPr>
        <w:t xml:space="preserve"> </w:t>
      </w:r>
    </w:p>
    <w:p w:rsidR="005A73D9" w:rsidRDefault="00C04B6A">
      <w:pPr>
        <w:spacing w:after="35" w:line="259" w:lineRule="auto"/>
        <w:ind w:left="421" w:firstLine="0"/>
        <w:jc w:val="left"/>
      </w:pPr>
      <w:r>
        <w:rPr>
          <w:b/>
          <w:sz w:val="24"/>
        </w:rPr>
        <w:t xml:space="preserve"> </w:t>
      </w:r>
    </w:p>
    <w:p w:rsidR="005A73D9" w:rsidRDefault="00C04B6A">
      <w:pPr>
        <w:spacing w:after="5"/>
        <w:ind w:left="416" w:right="12"/>
      </w:pPr>
      <w:r>
        <w:rPr>
          <w:b/>
          <w:sz w:val="24"/>
        </w:rPr>
        <w:t>Задание 2. (10 баллов). Тестовое задание.</w:t>
      </w:r>
      <w:r>
        <w:rPr>
          <w:sz w:val="24"/>
        </w:rPr>
        <w:t xml:space="preserve">  </w:t>
      </w:r>
    </w:p>
    <w:p w:rsidR="005A73D9" w:rsidRDefault="00C04B6A">
      <w:pPr>
        <w:numPr>
          <w:ilvl w:val="0"/>
          <w:numId w:val="4"/>
        </w:numPr>
        <w:spacing w:after="3"/>
        <w:ind w:hanging="240"/>
      </w:pPr>
      <w:r>
        <w:rPr>
          <w:sz w:val="24"/>
        </w:rPr>
        <w:t xml:space="preserve">Изменение – это: </w:t>
      </w:r>
    </w:p>
    <w:p w:rsidR="005A73D9" w:rsidRDefault="00C04B6A">
      <w:pPr>
        <w:spacing w:after="3"/>
        <w:ind w:left="416"/>
      </w:pPr>
      <w:r>
        <w:rPr>
          <w:sz w:val="24"/>
        </w:rPr>
        <w:t xml:space="preserve">а) постоянный, происходящий на основе обратной связи процесс обучения, с помощью которого стремятся приблизиться к новому состоянию; </w:t>
      </w:r>
    </w:p>
    <w:p w:rsidR="005A73D9" w:rsidRDefault="00C04B6A">
      <w:pPr>
        <w:spacing w:after="0" w:line="271" w:lineRule="auto"/>
        <w:ind w:left="421" w:firstLine="0"/>
        <w:jc w:val="left"/>
      </w:pPr>
      <w:r>
        <w:rPr>
          <w:sz w:val="24"/>
        </w:rPr>
        <w:t xml:space="preserve">б) различие в качестве или в состоянии, которые принимает система, элемент системы (сотрудник, рабочая </w:t>
      </w:r>
      <w:r>
        <w:rPr>
          <w:sz w:val="24"/>
        </w:rPr>
        <w:tab/>
        <w:t xml:space="preserve">группа, </w:t>
      </w:r>
      <w:r>
        <w:rPr>
          <w:sz w:val="24"/>
        </w:rPr>
        <w:tab/>
        <w:t xml:space="preserve">организационная стратегия, программа, продукт, технология или вся организация); </w:t>
      </w:r>
    </w:p>
    <w:p w:rsidR="005A73D9" w:rsidRDefault="00C04B6A">
      <w:pPr>
        <w:spacing w:after="3"/>
        <w:ind w:left="416"/>
      </w:pPr>
      <w:r>
        <w:rPr>
          <w:sz w:val="24"/>
        </w:rPr>
        <w:t xml:space="preserve">в) оба ответа: а) и б) неверны; </w:t>
      </w:r>
    </w:p>
    <w:p w:rsidR="005A73D9" w:rsidRDefault="00C04B6A">
      <w:pPr>
        <w:spacing w:after="3"/>
        <w:ind w:left="416"/>
      </w:pPr>
      <w:r>
        <w:rPr>
          <w:sz w:val="24"/>
        </w:rPr>
        <w:t xml:space="preserve">г) оба ответа: а) и б) верны. </w:t>
      </w:r>
    </w:p>
    <w:p w:rsidR="005A73D9" w:rsidRDefault="00C04B6A">
      <w:pPr>
        <w:spacing w:after="32" w:line="259" w:lineRule="auto"/>
        <w:ind w:left="421" w:firstLine="0"/>
        <w:jc w:val="left"/>
      </w:pPr>
      <w:r>
        <w:rPr>
          <w:sz w:val="24"/>
        </w:rPr>
        <w:t xml:space="preserve"> </w:t>
      </w:r>
    </w:p>
    <w:p w:rsidR="005A73D9" w:rsidRDefault="00C04B6A">
      <w:pPr>
        <w:numPr>
          <w:ilvl w:val="0"/>
          <w:numId w:val="4"/>
        </w:numPr>
        <w:spacing w:after="3"/>
        <w:ind w:hanging="240"/>
      </w:pPr>
      <w:r>
        <w:rPr>
          <w:sz w:val="24"/>
        </w:rPr>
        <w:t xml:space="preserve">К видам организационных изменений относят: </w:t>
      </w:r>
    </w:p>
    <w:p w:rsidR="005A73D9" w:rsidRDefault="00C04B6A">
      <w:pPr>
        <w:spacing w:after="3"/>
        <w:ind w:left="416"/>
      </w:pPr>
      <w:r>
        <w:rPr>
          <w:sz w:val="24"/>
        </w:rPr>
        <w:t xml:space="preserve">а) изменения в технологии, изменения в товарах и услугах, изменения в стратегии и структуре, изменения в культуре, изменения проектов; б) изменения в бизнес-процессах; </w:t>
      </w:r>
    </w:p>
    <w:p w:rsidR="005A73D9" w:rsidRDefault="00C04B6A">
      <w:pPr>
        <w:spacing w:after="3"/>
        <w:ind w:left="416"/>
      </w:pPr>
      <w:r>
        <w:rPr>
          <w:sz w:val="24"/>
        </w:rPr>
        <w:t xml:space="preserve">в) изменения программ и планов организации. </w:t>
      </w:r>
    </w:p>
    <w:p w:rsidR="005A73D9" w:rsidRDefault="00C04B6A">
      <w:pPr>
        <w:spacing w:after="17" w:line="259" w:lineRule="auto"/>
        <w:ind w:left="421" w:firstLine="0"/>
        <w:jc w:val="left"/>
      </w:pPr>
      <w:r>
        <w:rPr>
          <w:sz w:val="24"/>
        </w:rPr>
        <w:t xml:space="preserve"> </w:t>
      </w:r>
    </w:p>
    <w:p w:rsidR="005A73D9" w:rsidRDefault="00C04B6A">
      <w:pPr>
        <w:numPr>
          <w:ilvl w:val="0"/>
          <w:numId w:val="4"/>
        </w:numPr>
        <w:spacing w:after="3"/>
        <w:ind w:hanging="240"/>
      </w:pPr>
      <w:r>
        <w:rPr>
          <w:sz w:val="24"/>
        </w:rPr>
        <w:t xml:space="preserve">Эволюционный подход к изменениям имеет место, когда: </w:t>
      </w:r>
    </w:p>
    <w:p w:rsidR="005A73D9" w:rsidRDefault="00C04B6A">
      <w:pPr>
        <w:spacing w:after="3"/>
        <w:ind w:left="416"/>
      </w:pPr>
      <w:r>
        <w:rPr>
          <w:sz w:val="24"/>
        </w:rPr>
        <w:t xml:space="preserve">а) изменения происходят радикально; </w:t>
      </w:r>
    </w:p>
    <w:p w:rsidR="005A73D9" w:rsidRDefault="00C04B6A">
      <w:pPr>
        <w:spacing w:after="3"/>
        <w:ind w:left="416"/>
      </w:pPr>
      <w:r>
        <w:rPr>
          <w:sz w:val="24"/>
        </w:rPr>
        <w:t xml:space="preserve">б) изменения касаются отдельных объектов организации и осуществляются постепенно и частично; </w:t>
      </w:r>
    </w:p>
    <w:p w:rsidR="005A73D9" w:rsidRDefault="00C04B6A">
      <w:pPr>
        <w:spacing w:after="3"/>
        <w:ind w:left="416"/>
      </w:pPr>
      <w:r>
        <w:rPr>
          <w:sz w:val="24"/>
        </w:rPr>
        <w:t xml:space="preserve">в) оба ответа верны. </w:t>
      </w:r>
    </w:p>
    <w:p w:rsidR="005A73D9" w:rsidRDefault="00C04B6A">
      <w:pPr>
        <w:spacing w:after="17" w:line="259" w:lineRule="auto"/>
        <w:ind w:left="421" w:firstLine="0"/>
        <w:jc w:val="left"/>
      </w:pPr>
      <w:r>
        <w:rPr>
          <w:sz w:val="24"/>
        </w:rPr>
        <w:lastRenderedPageBreak/>
        <w:t xml:space="preserve"> </w:t>
      </w:r>
    </w:p>
    <w:p w:rsidR="005A73D9" w:rsidRDefault="00C04B6A">
      <w:pPr>
        <w:numPr>
          <w:ilvl w:val="0"/>
          <w:numId w:val="4"/>
        </w:numPr>
        <w:spacing w:after="3"/>
        <w:ind w:hanging="240"/>
      </w:pPr>
      <w:r>
        <w:rPr>
          <w:sz w:val="24"/>
        </w:rPr>
        <w:t xml:space="preserve">Какие подходы к определению понятия «стратегические изменения» вам известны: </w:t>
      </w:r>
    </w:p>
    <w:p w:rsidR="005A73D9" w:rsidRDefault="00C04B6A">
      <w:pPr>
        <w:spacing w:after="3"/>
        <w:ind w:left="416"/>
      </w:pPr>
      <w:r>
        <w:rPr>
          <w:sz w:val="24"/>
        </w:rPr>
        <w:t xml:space="preserve">а) эволюционный и революционный; </w:t>
      </w:r>
    </w:p>
    <w:p w:rsidR="005A73D9" w:rsidRDefault="00C04B6A">
      <w:pPr>
        <w:spacing w:after="3"/>
        <w:ind w:left="416"/>
      </w:pPr>
      <w:r>
        <w:rPr>
          <w:sz w:val="24"/>
        </w:rPr>
        <w:t xml:space="preserve">б) процессный и содержательный; </w:t>
      </w:r>
    </w:p>
    <w:p w:rsidR="005A73D9" w:rsidRDefault="00C04B6A">
      <w:pPr>
        <w:spacing w:after="3"/>
        <w:ind w:left="416"/>
      </w:pPr>
      <w:r>
        <w:rPr>
          <w:sz w:val="24"/>
        </w:rPr>
        <w:t xml:space="preserve">в) структурный, содержательный и процессный; </w:t>
      </w:r>
    </w:p>
    <w:p w:rsidR="005A73D9" w:rsidRDefault="00C04B6A">
      <w:pPr>
        <w:spacing w:after="3"/>
        <w:ind w:left="416"/>
      </w:pPr>
      <w:r>
        <w:rPr>
          <w:sz w:val="24"/>
        </w:rPr>
        <w:t xml:space="preserve">г) организационный и производственный? </w:t>
      </w:r>
    </w:p>
    <w:p w:rsidR="005A73D9" w:rsidRDefault="00C04B6A">
      <w:pPr>
        <w:spacing w:after="32" w:line="259" w:lineRule="auto"/>
        <w:ind w:left="421" w:firstLine="0"/>
        <w:jc w:val="left"/>
      </w:pPr>
      <w:r>
        <w:rPr>
          <w:sz w:val="24"/>
        </w:rPr>
        <w:t xml:space="preserve"> </w:t>
      </w:r>
    </w:p>
    <w:p w:rsidR="005A73D9" w:rsidRDefault="00C04B6A">
      <w:pPr>
        <w:numPr>
          <w:ilvl w:val="0"/>
          <w:numId w:val="4"/>
        </w:numPr>
        <w:spacing w:after="3"/>
        <w:ind w:hanging="240"/>
      </w:pPr>
      <w:r>
        <w:rPr>
          <w:sz w:val="24"/>
        </w:rPr>
        <w:t xml:space="preserve">Организационные изменения определяются как: </w:t>
      </w:r>
    </w:p>
    <w:p w:rsidR="005A73D9" w:rsidRDefault="00C04B6A">
      <w:pPr>
        <w:spacing w:after="3"/>
        <w:ind w:left="416"/>
      </w:pPr>
      <w:r>
        <w:rPr>
          <w:sz w:val="24"/>
        </w:rPr>
        <w:t xml:space="preserve">а) освоение компанией новых идей и моделей поведения; </w:t>
      </w:r>
    </w:p>
    <w:p w:rsidR="005A73D9" w:rsidRDefault="00C04B6A">
      <w:pPr>
        <w:spacing w:after="3"/>
        <w:ind w:left="416"/>
      </w:pPr>
      <w:r>
        <w:rPr>
          <w:sz w:val="24"/>
        </w:rPr>
        <w:t xml:space="preserve">б) любые организационные перемены, </w:t>
      </w:r>
    </w:p>
    <w:p w:rsidR="005A73D9" w:rsidRDefault="00C04B6A">
      <w:pPr>
        <w:spacing w:after="3"/>
        <w:ind w:left="416"/>
      </w:pPr>
      <w:r>
        <w:rPr>
          <w:sz w:val="24"/>
        </w:rPr>
        <w:t xml:space="preserve">в) организационное обучение; </w:t>
      </w:r>
    </w:p>
    <w:p w:rsidR="005A73D9" w:rsidRDefault="00C04B6A">
      <w:pPr>
        <w:spacing w:after="3"/>
        <w:ind w:left="416"/>
      </w:pPr>
      <w:r>
        <w:rPr>
          <w:sz w:val="24"/>
        </w:rPr>
        <w:t xml:space="preserve">г) правильного ответа вообще нет. </w:t>
      </w:r>
    </w:p>
    <w:p w:rsidR="005A73D9" w:rsidRDefault="00C04B6A">
      <w:pPr>
        <w:spacing w:after="20" w:line="259" w:lineRule="auto"/>
        <w:ind w:left="421" w:firstLine="0"/>
        <w:jc w:val="left"/>
      </w:pPr>
      <w:r>
        <w:rPr>
          <w:sz w:val="24"/>
        </w:rPr>
        <w:t xml:space="preserve"> </w:t>
      </w:r>
    </w:p>
    <w:p w:rsidR="005A73D9" w:rsidRDefault="00C04B6A">
      <w:pPr>
        <w:spacing w:after="27"/>
        <w:ind w:left="416" w:right="12"/>
      </w:pPr>
      <w:r>
        <w:rPr>
          <w:b/>
          <w:sz w:val="24"/>
        </w:rPr>
        <w:t xml:space="preserve">Задание 3.  (30 баллов). Практико-ориентированное задание. </w:t>
      </w:r>
    </w:p>
    <w:p w:rsidR="005A73D9" w:rsidRDefault="00C04B6A">
      <w:pPr>
        <w:spacing w:after="5"/>
        <w:ind w:left="1152" w:right="12"/>
      </w:pPr>
      <w:r>
        <w:rPr>
          <w:b/>
          <w:sz w:val="24"/>
        </w:rPr>
        <w:t xml:space="preserve">Географический профиль МНК: </w:t>
      </w:r>
      <w:proofErr w:type="spellStart"/>
      <w:r>
        <w:rPr>
          <w:b/>
          <w:sz w:val="24"/>
        </w:rPr>
        <w:t>Stora</w:t>
      </w:r>
      <w:proofErr w:type="spellEnd"/>
      <w:r>
        <w:rPr>
          <w:b/>
          <w:sz w:val="24"/>
        </w:rPr>
        <w:t xml:space="preserve"> </w:t>
      </w:r>
      <w:proofErr w:type="spellStart"/>
      <w:r>
        <w:rPr>
          <w:b/>
          <w:sz w:val="24"/>
        </w:rPr>
        <w:t>Enso</w:t>
      </w:r>
      <w:proofErr w:type="spellEnd"/>
      <w:r>
        <w:rPr>
          <w:b/>
          <w:sz w:val="24"/>
        </w:rPr>
        <w:t xml:space="preserve"> </w:t>
      </w:r>
    </w:p>
    <w:p w:rsidR="005A73D9" w:rsidRDefault="00C04B6A">
      <w:pPr>
        <w:spacing w:after="3"/>
        <w:ind w:left="406" w:firstLine="706"/>
      </w:pPr>
      <w:r>
        <w:rPr>
          <w:sz w:val="24"/>
        </w:rPr>
        <w:t xml:space="preserve">Финская корпорация </w:t>
      </w:r>
      <w:proofErr w:type="spellStart"/>
      <w:r>
        <w:rPr>
          <w:sz w:val="24"/>
        </w:rPr>
        <w:t>Stora</w:t>
      </w:r>
      <w:proofErr w:type="spellEnd"/>
      <w:r>
        <w:rPr>
          <w:sz w:val="24"/>
        </w:rPr>
        <w:t xml:space="preserve"> </w:t>
      </w:r>
      <w:proofErr w:type="spellStart"/>
      <w:r>
        <w:rPr>
          <w:sz w:val="24"/>
        </w:rPr>
        <w:t>Enso</w:t>
      </w:r>
      <w:proofErr w:type="spellEnd"/>
      <w:r>
        <w:rPr>
          <w:sz w:val="24"/>
        </w:rPr>
        <w:t xml:space="preserve"> – интегрированная компания, занятая в лесной и целлюлозно-бумажной промышленности. Она является мировым лидером в производстве бумаги и картона. Совокупные продажи составили в 2019 г. 8,9 млрд евро (ФРГ – 17.6 %, Швеция – 9,4, Великобритания – 6,8, Франция и Финляндия – по 6,6, Нидерланды – 4,5, Испания – 4,1 %). Всего на европейские страны пришлось более 80 % продаж группы. 41 % производственных мощностей корпорации расположен в Финляндии; в Швеции – 28, ФРГ – 15, Бразилии – 7, Китае – 3, прочих странах – 6 %. Количество занятых составило в 2009 г. около 28 тыс. человек (в Финляндии – 28 %, Швеции – 23, ФРГ – 10, Польше – 7, России – 5, в других странах Европы – 17, Китае – 7, в остальных странах – 3 %). </w:t>
      </w:r>
    </w:p>
    <w:p w:rsidR="005A73D9" w:rsidRDefault="00C04B6A">
      <w:pPr>
        <w:spacing w:after="5"/>
        <w:ind w:left="791" w:right="12"/>
        <w:rPr>
          <w:b/>
          <w:sz w:val="24"/>
        </w:rPr>
      </w:pPr>
      <w:r>
        <w:rPr>
          <w:b/>
          <w:sz w:val="24"/>
        </w:rPr>
        <w:t>Задания:</w:t>
      </w:r>
    </w:p>
    <w:p w:rsidR="005A73D9" w:rsidRDefault="00C04B6A">
      <w:pPr>
        <w:spacing w:after="5"/>
        <w:ind w:left="791" w:right="12"/>
        <w:rPr>
          <w:bCs/>
          <w:sz w:val="24"/>
        </w:rPr>
      </w:pPr>
      <w:r>
        <w:rPr>
          <w:bCs/>
          <w:sz w:val="24"/>
        </w:rPr>
        <w:t>1.</w:t>
      </w:r>
      <w:r>
        <w:rPr>
          <w:rFonts w:ascii="Arial" w:eastAsia="Arial" w:hAnsi="Arial" w:cs="Arial"/>
          <w:bCs/>
          <w:sz w:val="24"/>
        </w:rPr>
        <w:t xml:space="preserve"> </w:t>
      </w:r>
      <w:r>
        <w:rPr>
          <w:bCs/>
          <w:sz w:val="24"/>
        </w:rPr>
        <w:t xml:space="preserve">Выделите внешние и внутренние факторы (причины) необходимости определения географического профиля для рассматриваемой компании.  </w:t>
      </w:r>
    </w:p>
    <w:p w:rsidR="005A73D9" w:rsidRDefault="00C04B6A">
      <w:pPr>
        <w:spacing w:after="5"/>
        <w:ind w:left="791" w:right="12"/>
        <w:rPr>
          <w:bCs/>
        </w:rPr>
      </w:pPr>
      <w:r>
        <w:rPr>
          <w:bCs/>
          <w:sz w:val="24"/>
        </w:rPr>
        <w:t>2.</w:t>
      </w:r>
      <w:r>
        <w:rPr>
          <w:rFonts w:ascii="Arial" w:eastAsia="Arial" w:hAnsi="Arial" w:cs="Arial"/>
          <w:bCs/>
          <w:sz w:val="24"/>
        </w:rPr>
        <w:t xml:space="preserve"> </w:t>
      </w:r>
      <w:r>
        <w:rPr>
          <w:bCs/>
          <w:sz w:val="24"/>
        </w:rPr>
        <w:t xml:space="preserve">Проанализируйте этапы интернационализации МНК </w:t>
      </w:r>
    </w:p>
    <w:p w:rsidR="005A73D9" w:rsidRPr="002D2D4A" w:rsidRDefault="00C04B6A" w:rsidP="002D2D4A">
      <w:pPr>
        <w:spacing w:after="123" w:line="259" w:lineRule="auto"/>
        <w:ind w:left="1127" w:firstLine="0"/>
        <w:jc w:val="left"/>
        <w:rPr>
          <w:bCs/>
        </w:rPr>
      </w:pPr>
      <w:r>
        <w:rPr>
          <w:bCs/>
        </w:rPr>
        <w:t xml:space="preserve"> </w:t>
      </w:r>
    </w:p>
    <w:p w:rsidR="005A73D9" w:rsidRDefault="00C04B6A">
      <w:pPr>
        <w:pStyle w:val="ae"/>
        <w:numPr>
          <w:ilvl w:val="0"/>
          <w:numId w:val="30"/>
        </w:numPr>
        <w:spacing w:after="5" w:line="420" w:lineRule="auto"/>
        <w:ind w:right="22" w:hanging="10"/>
        <w:rPr>
          <w:b/>
          <w:bCs/>
        </w:rPr>
      </w:pPr>
      <w:r>
        <w:rPr>
          <w:b/>
          <w:bCs/>
        </w:rPr>
        <w:t xml:space="preserve">Перечень основной и дополнительной учебной литературы, необходимой для освоения дисциплины  </w:t>
      </w:r>
    </w:p>
    <w:p w:rsidR="005A73D9" w:rsidRDefault="00C04B6A">
      <w:pPr>
        <w:pStyle w:val="ae"/>
        <w:spacing w:after="5" w:line="420" w:lineRule="auto"/>
        <w:ind w:left="406" w:right="22" w:firstLine="0"/>
      </w:pPr>
      <w:r>
        <w:rPr>
          <w:b/>
          <w:bCs/>
        </w:rPr>
        <w:t>Рекомендуемая литература</w:t>
      </w:r>
      <w:r>
        <w:rPr>
          <w:b/>
        </w:rPr>
        <w:t xml:space="preserve"> </w:t>
      </w:r>
    </w:p>
    <w:p w:rsidR="005A73D9" w:rsidRDefault="00C04B6A">
      <w:pPr>
        <w:pStyle w:val="ae"/>
        <w:spacing w:after="5" w:line="420" w:lineRule="auto"/>
        <w:ind w:left="406" w:right="22" w:firstLine="0"/>
      </w:pPr>
      <w:r>
        <w:rPr>
          <w:b/>
          <w:i/>
        </w:rPr>
        <w:t>Основная литература:</w:t>
      </w:r>
      <w:r>
        <w:rPr>
          <w:i/>
        </w:rPr>
        <w:t xml:space="preserve">  </w:t>
      </w:r>
    </w:p>
    <w:p w:rsidR="005A73D9" w:rsidRDefault="00C04B6A">
      <w:pPr>
        <w:numPr>
          <w:ilvl w:val="0"/>
          <w:numId w:val="31"/>
        </w:numPr>
        <w:spacing w:after="0" w:line="376" w:lineRule="auto"/>
        <w:ind w:right="14" w:hanging="10"/>
      </w:pPr>
      <w:proofErr w:type="spellStart"/>
      <w:r>
        <w:t>Малюк</w:t>
      </w:r>
      <w:proofErr w:type="spellEnd"/>
      <w:r>
        <w:t xml:space="preserve">, В. И.  Стратегический менеджмент. Организация стратегического </w:t>
      </w:r>
      <w:proofErr w:type="gramStart"/>
      <w:r>
        <w:t>развития :</w:t>
      </w:r>
      <w:proofErr w:type="gramEnd"/>
      <w:r>
        <w:t xml:space="preserve"> учебник и практикум для вузов / В. И. </w:t>
      </w:r>
      <w:proofErr w:type="spellStart"/>
      <w:r>
        <w:t>Малюк</w:t>
      </w:r>
      <w:proofErr w:type="spellEnd"/>
      <w:r>
        <w:t xml:space="preserve">. — </w:t>
      </w:r>
      <w:proofErr w:type="gramStart"/>
      <w:r>
        <w:t>Москва :</w:t>
      </w:r>
      <w:proofErr w:type="gramEnd"/>
      <w:r>
        <w:t xml:space="preserve"> Издательство </w:t>
      </w:r>
      <w:proofErr w:type="spellStart"/>
      <w:r>
        <w:t>Юрайт</w:t>
      </w:r>
      <w:proofErr w:type="spellEnd"/>
      <w:r>
        <w:t xml:space="preserve">, 2022. — 361 с. — (Высшее образование). —  Образовательная платформа </w:t>
      </w:r>
      <w:proofErr w:type="spellStart"/>
      <w:r>
        <w:t>Юрайт</w:t>
      </w:r>
      <w:proofErr w:type="spellEnd"/>
      <w:r>
        <w:t xml:space="preserve"> [сайт]. — URL: </w:t>
      </w:r>
      <w:r>
        <w:lastRenderedPageBreak/>
        <w:t xml:space="preserve">https://urait.ru/bcode/489578 (дата обращения: 24.11.2022). — </w:t>
      </w:r>
      <w:proofErr w:type="gramStart"/>
      <w:r>
        <w:t>Текст :</w:t>
      </w:r>
      <w:proofErr w:type="gramEnd"/>
      <w:r>
        <w:t xml:space="preserve"> электронный.</w:t>
      </w:r>
    </w:p>
    <w:p w:rsidR="005A73D9" w:rsidRDefault="00C04B6A">
      <w:pPr>
        <w:numPr>
          <w:ilvl w:val="0"/>
          <w:numId w:val="31"/>
        </w:numPr>
        <w:spacing w:after="0" w:line="376" w:lineRule="auto"/>
        <w:ind w:right="14" w:hanging="10"/>
      </w:pPr>
      <w:r>
        <w:t xml:space="preserve">Томпсон А.А. Стратегический менеджмент: Искусство разработки и реализации стратегии: учебник для студ. вузов, </w:t>
      </w:r>
      <w:proofErr w:type="spellStart"/>
      <w:r>
        <w:t>обуч</w:t>
      </w:r>
      <w:proofErr w:type="spellEnd"/>
      <w:r>
        <w:t xml:space="preserve">. по </w:t>
      </w:r>
      <w:proofErr w:type="spellStart"/>
      <w:r>
        <w:t>экон</w:t>
      </w:r>
      <w:proofErr w:type="spellEnd"/>
      <w:r>
        <w:t xml:space="preserve">. спец. / А.А. Томпсон, </w:t>
      </w:r>
      <w:proofErr w:type="spellStart"/>
      <w:r>
        <w:t>А.Дж</w:t>
      </w:r>
      <w:proofErr w:type="spellEnd"/>
      <w:r>
        <w:t xml:space="preserve">. </w:t>
      </w:r>
      <w:proofErr w:type="spellStart"/>
      <w:r>
        <w:t>Стрикленд</w:t>
      </w:r>
      <w:proofErr w:type="spellEnd"/>
      <w:r>
        <w:t xml:space="preserve">; пер. с англ. под ред. Л.Г. Зайцева, М.И. Соколовой. - Москва: Банки и биржи: ЮНИТИ, 1998. - 576 с. - Текст: непосредственный. - То же. - 2017. - ЭБС ZNANIUM.com. - URL: http://znanium.com/catalog/product/1028918 (дата </w:t>
      </w:r>
      <w:proofErr w:type="gramStart"/>
      <w:r>
        <w:t>обращения :</w:t>
      </w:r>
      <w:proofErr w:type="gramEnd"/>
      <w:r>
        <w:t xml:space="preserve"> 21.11.2022). - Текст: электронный. </w:t>
      </w:r>
    </w:p>
    <w:p w:rsidR="005A73D9" w:rsidRDefault="00C04B6A">
      <w:pPr>
        <w:spacing w:after="123" w:line="256" w:lineRule="auto"/>
        <w:ind w:left="421" w:firstLine="0"/>
        <w:jc w:val="left"/>
        <w:rPr>
          <w:b/>
          <w:i/>
        </w:rPr>
      </w:pPr>
      <w:r>
        <w:rPr>
          <w:b/>
          <w:i/>
        </w:rPr>
        <w:t xml:space="preserve">Дополнительная литература: </w:t>
      </w:r>
    </w:p>
    <w:p w:rsidR="005A73D9" w:rsidRDefault="00C04B6A">
      <w:pPr>
        <w:numPr>
          <w:ilvl w:val="0"/>
          <w:numId w:val="31"/>
        </w:numPr>
        <w:spacing w:after="0" w:line="376" w:lineRule="auto"/>
        <w:ind w:right="14" w:hanging="10"/>
      </w:pPr>
      <w:r>
        <w:t xml:space="preserve">Маркова В.Д. Стратегический менеджмент: понятия, концепции, инструменты принятия решений: справочное пособие / В.Д. Маркова, С.А. Кузнецова - Москва: Инфра-М, 2012, 2014. - 320 с. - Текст: непосредственный. - То же. - 2023. – ЭБС ZNANIUM.com. - URL: https://znanium.com/catalog/product/1907577 (дата обращения: 31.10.2022). – </w:t>
      </w:r>
      <w:proofErr w:type="gramStart"/>
      <w:r>
        <w:t>Текст :</w:t>
      </w:r>
      <w:proofErr w:type="gramEnd"/>
      <w:r>
        <w:t xml:space="preserve"> электронный.  </w:t>
      </w:r>
      <w:r>
        <w:rPr>
          <w:b/>
        </w:rPr>
        <w:t xml:space="preserve"> </w:t>
      </w:r>
    </w:p>
    <w:p w:rsidR="005A73D9" w:rsidRDefault="00C04B6A">
      <w:pPr>
        <w:pStyle w:val="ae"/>
        <w:numPr>
          <w:ilvl w:val="0"/>
          <w:numId w:val="30"/>
        </w:numPr>
        <w:spacing w:after="5" w:line="420" w:lineRule="auto"/>
        <w:ind w:right="22" w:hanging="10"/>
        <w:rPr>
          <w:b/>
          <w:bCs/>
        </w:rPr>
      </w:pPr>
      <w:r>
        <w:rPr>
          <w:b/>
          <w:bCs/>
        </w:rPr>
        <w:t xml:space="preserve">Перечень ресурсов информационно-телекоммуникационной сети «Интернет», необходимых для освоения дисциплины </w:t>
      </w:r>
    </w:p>
    <w:p w:rsidR="005A73D9" w:rsidRDefault="00C04B6A">
      <w:pPr>
        <w:numPr>
          <w:ilvl w:val="0"/>
          <w:numId w:val="32"/>
        </w:numPr>
        <w:spacing w:after="0"/>
        <w:ind w:left="0" w:firstLine="709"/>
      </w:pPr>
      <w:r>
        <w:t xml:space="preserve">Электронная библиотека Финансового университета (ЭБ) –http://elib.fa.ru/ </w:t>
      </w:r>
    </w:p>
    <w:p w:rsidR="005A73D9" w:rsidRDefault="00C04B6A">
      <w:pPr>
        <w:numPr>
          <w:ilvl w:val="0"/>
          <w:numId w:val="32"/>
        </w:numPr>
        <w:spacing w:after="0"/>
        <w:ind w:left="0" w:firstLine="709"/>
      </w:pPr>
      <w:r>
        <w:t xml:space="preserve">Электронно-библиотечная система BOOK.RU – http://www.book.ru </w:t>
      </w:r>
    </w:p>
    <w:p w:rsidR="005A73D9" w:rsidRDefault="00C04B6A">
      <w:pPr>
        <w:numPr>
          <w:ilvl w:val="0"/>
          <w:numId w:val="32"/>
        </w:numPr>
        <w:spacing w:after="0" w:line="360" w:lineRule="auto"/>
        <w:ind w:left="0" w:firstLine="709"/>
      </w:pPr>
      <w:r>
        <w:t xml:space="preserve">Электронно-библиотечная система «Университетская библиотека ОНЛАЙН» – http://biblioclub.ru/ </w:t>
      </w:r>
    </w:p>
    <w:p w:rsidR="005A73D9" w:rsidRDefault="00C04B6A">
      <w:pPr>
        <w:numPr>
          <w:ilvl w:val="0"/>
          <w:numId w:val="32"/>
        </w:numPr>
        <w:spacing w:after="0"/>
        <w:ind w:left="0" w:firstLine="709"/>
      </w:pPr>
      <w:r>
        <w:t xml:space="preserve">Электронно-библиотечная система – </w:t>
      </w:r>
      <w:proofErr w:type="spellStart"/>
      <w:r>
        <w:t>Znanium</w:t>
      </w:r>
      <w:proofErr w:type="spellEnd"/>
      <w:r>
        <w:t xml:space="preserve"> http://www.znanium.com </w:t>
      </w:r>
    </w:p>
    <w:p w:rsidR="005A73D9" w:rsidRDefault="00C04B6A">
      <w:pPr>
        <w:numPr>
          <w:ilvl w:val="0"/>
          <w:numId w:val="32"/>
        </w:numPr>
        <w:spacing w:after="0"/>
        <w:ind w:left="0" w:firstLine="709"/>
      </w:pPr>
      <w:r>
        <w:t xml:space="preserve">Электронно-библиотечная </w:t>
      </w:r>
      <w:r>
        <w:tab/>
        <w:t xml:space="preserve">система </w:t>
      </w:r>
      <w:r>
        <w:tab/>
        <w:t xml:space="preserve">издательства </w:t>
      </w:r>
      <w:r>
        <w:tab/>
        <w:t xml:space="preserve">«ЮРАЙТ» </w:t>
      </w:r>
      <w:r>
        <w:tab/>
        <w:t xml:space="preserve">– </w:t>
      </w:r>
    </w:p>
    <w:p w:rsidR="005A73D9" w:rsidRDefault="00C04B6A">
      <w:pPr>
        <w:spacing w:after="0"/>
        <w:ind w:left="0" w:firstLine="709"/>
      </w:pPr>
      <w:r>
        <w:t xml:space="preserve">https://www.biblio-online.ru/   </w:t>
      </w:r>
    </w:p>
    <w:p w:rsidR="005A73D9" w:rsidRDefault="00C04B6A">
      <w:pPr>
        <w:numPr>
          <w:ilvl w:val="0"/>
          <w:numId w:val="32"/>
        </w:numPr>
        <w:spacing w:after="0"/>
        <w:ind w:left="0" w:firstLine="709"/>
      </w:pPr>
      <w:r>
        <w:t xml:space="preserve">Деловая онлайн-библиотека </w:t>
      </w:r>
      <w:proofErr w:type="spellStart"/>
      <w:r>
        <w:t>Alpina</w:t>
      </w:r>
      <w:proofErr w:type="spellEnd"/>
      <w:r>
        <w:t xml:space="preserve"> </w:t>
      </w:r>
      <w:proofErr w:type="spellStart"/>
      <w:r>
        <w:t>Digital</w:t>
      </w:r>
      <w:proofErr w:type="spellEnd"/>
      <w:r>
        <w:t xml:space="preserve"> – http://lib.alpinadigital.ru/ </w:t>
      </w:r>
    </w:p>
    <w:p w:rsidR="005A73D9" w:rsidRDefault="00C04B6A">
      <w:pPr>
        <w:numPr>
          <w:ilvl w:val="0"/>
          <w:numId w:val="32"/>
        </w:numPr>
        <w:spacing w:after="0"/>
        <w:ind w:left="0" w:firstLine="709"/>
      </w:pPr>
      <w:r>
        <w:lastRenderedPageBreak/>
        <w:t xml:space="preserve">Научная электронная библиотека – eLibrary.ru http://elibrary.ru   </w:t>
      </w:r>
    </w:p>
    <w:p w:rsidR="005A73D9" w:rsidRDefault="00C04B6A">
      <w:pPr>
        <w:numPr>
          <w:ilvl w:val="0"/>
          <w:numId w:val="32"/>
        </w:numPr>
        <w:spacing w:after="0"/>
        <w:ind w:left="0" w:firstLine="709"/>
      </w:pPr>
      <w:r>
        <w:t xml:space="preserve">Электронная библиотека – http://grebennikon.ru </w:t>
      </w:r>
    </w:p>
    <w:p w:rsidR="005A73D9" w:rsidRDefault="00C04B6A">
      <w:pPr>
        <w:numPr>
          <w:ilvl w:val="0"/>
          <w:numId w:val="32"/>
        </w:numPr>
        <w:spacing w:after="0"/>
        <w:ind w:left="0" w:firstLine="709"/>
      </w:pPr>
      <w:r>
        <w:t xml:space="preserve">Национальная электронная библиотека – http://нэб.рф/ </w:t>
      </w:r>
    </w:p>
    <w:p w:rsidR="005A73D9" w:rsidRDefault="00C04B6A">
      <w:pPr>
        <w:numPr>
          <w:ilvl w:val="0"/>
          <w:numId w:val="32"/>
        </w:numPr>
        <w:spacing w:after="0"/>
        <w:ind w:left="0" w:firstLine="709"/>
      </w:pPr>
      <w:r>
        <w:t xml:space="preserve">Электронная библиотека диссертаций Российской государственной библиотеки – https://dvs.rsl.ru/ </w:t>
      </w:r>
    </w:p>
    <w:p w:rsidR="005A73D9" w:rsidRDefault="005A73D9">
      <w:pPr>
        <w:spacing w:after="33" w:line="256" w:lineRule="auto"/>
        <w:ind w:left="486" w:firstLine="0"/>
        <w:jc w:val="center"/>
        <w:rPr>
          <w:b/>
          <w:bCs/>
        </w:rPr>
      </w:pPr>
    </w:p>
    <w:p w:rsidR="005A73D9" w:rsidRDefault="00C04B6A">
      <w:pPr>
        <w:spacing w:after="33" w:line="259" w:lineRule="auto"/>
        <w:ind w:left="486" w:firstLine="0"/>
        <w:jc w:val="center"/>
      </w:pPr>
      <w:r>
        <w:rPr>
          <w:b/>
        </w:rPr>
        <w:t xml:space="preserve"> </w:t>
      </w:r>
    </w:p>
    <w:p w:rsidR="005A73D9" w:rsidRDefault="00C04B6A">
      <w:pPr>
        <w:pStyle w:val="ae"/>
        <w:spacing w:after="5" w:line="240" w:lineRule="auto"/>
        <w:ind w:left="396" w:right="22" w:firstLine="0"/>
        <w:rPr>
          <w:b/>
          <w:bCs/>
        </w:rPr>
      </w:pPr>
      <w:r>
        <w:rPr>
          <w:b/>
          <w:bCs/>
        </w:rPr>
        <w:t xml:space="preserve">10. Методические указания для обучающихся по освоению дисциплины </w:t>
      </w:r>
    </w:p>
    <w:p w:rsidR="005A73D9" w:rsidRDefault="005A73D9">
      <w:pPr>
        <w:spacing w:after="0" w:line="240" w:lineRule="auto"/>
        <w:ind w:left="406" w:right="22" w:firstLine="706"/>
        <w:jc w:val="left"/>
        <w:rPr>
          <w:b/>
        </w:rPr>
      </w:pPr>
    </w:p>
    <w:p w:rsidR="005A73D9" w:rsidRDefault="00C04B6A">
      <w:pPr>
        <w:spacing w:after="0" w:line="240" w:lineRule="auto"/>
        <w:ind w:left="406" w:right="22" w:firstLine="706"/>
        <w:jc w:val="left"/>
      </w:pPr>
      <w:r>
        <w:rPr>
          <w:b/>
        </w:rPr>
        <w:t>Методические рекомендации по выполнению домашнего творческого задания</w:t>
      </w:r>
    </w:p>
    <w:p w:rsidR="005A73D9" w:rsidRDefault="00C04B6A">
      <w:pPr>
        <w:spacing w:after="0" w:line="379" w:lineRule="auto"/>
        <w:ind w:left="406" w:right="14" w:firstLine="571"/>
      </w:pPr>
      <w:r>
        <w:t xml:space="preserve">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«Кросс – культурные коммуникации». </w:t>
      </w:r>
    </w:p>
    <w:p w:rsidR="005A73D9" w:rsidRDefault="00C04B6A">
      <w:pPr>
        <w:spacing w:after="3" w:line="384" w:lineRule="auto"/>
        <w:ind w:left="406" w:right="17" w:firstLine="706"/>
        <w:jc w:val="left"/>
      </w:pPr>
      <w: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5A73D9" w:rsidRDefault="00C04B6A">
      <w:pPr>
        <w:ind w:left="1137" w:right="14"/>
      </w:pPr>
      <w:r>
        <w:t xml:space="preserve">Основные элементы домашней творческой работы: </w:t>
      </w:r>
    </w:p>
    <w:p w:rsidR="005A73D9" w:rsidRDefault="00C04B6A">
      <w:pPr>
        <w:numPr>
          <w:ilvl w:val="0"/>
          <w:numId w:val="5"/>
        </w:numPr>
        <w:ind w:left="1293" w:right="14" w:hanging="166"/>
      </w:pPr>
      <w:r>
        <w:t xml:space="preserve">Титульный лист; </w:t>
      </w:r>
    </w:p>
    <w:p w:rsidR="005A73D9" w:rsidRDefault="00C04B6A">
      <w:pPr>
        <w:numPr>
          <w:ilvl w:val="0"/>
          <w:numId w:val="5"/>
        </w:numPr>
        <w:ind w:left="1293" w:right="14" w:hanging="166"/>
      </w:pPr>
      <w:r>
        <w:t xml:space="preserve">Оглавление; </w:t>
      </w:r>
    </w:p>
    <w:p w:rsidR="005A73D9" w:rsidRDefault="00C04B6A">
      <w:pPr>
        <w:numPr>
          <w:ilvl w:val="0"/>
          <w:numId w:val="5"/>
        </w:numPr>
        <w:ind w:left="1293" w:right="14" w:hanging="166"/>
      </w:pPr>
      <w:r>
        <w:t xml:space="preserve">Введение; </w:t>
      </w:r>
    </w:p>
    <w:p w:rsidR="005A73D9" w:rsidRDefault="00C04B6A">
      <w:pPr>
        <w:numPr>
          <w:ilvl w:val="0"/>
          <w:numId w:val="5"/>
        </w:numPr>
        <w:ind w:left="1293" w:right="14" w:hanging="166"/>
      </w:pPr>
      <w:r>
        <w:t xml:space="preserve">Основная часть; </w:t>
      </w:r>
    </w:p>
    <w:p w:rsidR="005A73D9" w:rsidRDefault="00C04B6A">
      <w:pPr>
        <w:numPr>
          <w:ilvl w:val="0"/>
          <w:numId w:val="5"/>
        </w:numPr>
        <w:ind w:left="1293" w:right="14" w:hanging="166"/>
      </w:pPr>
      <w:r>
        <w:t xml:space="preserve">Заключение; </w:t>
      </w:r>
    </w:p>
    <w:p w:rsidR="005A73D9" w:rsidRDefault="00C04B6A">
      <w:pPr>
        <w:numPr>
          <w:ilvl w:val="0"/>
          <w:numId w:val="5"/>
        </w:numPr>
        <w:spacing w:after="0" w:line="384" w:lineRule="auto"/>
        <w:ind w:left="1293" w:right="14" w:hanging="166"/>
      </w:pPr>
      <w:r>
        <w:t xml:space="preserve">Список использованной литературы; - Приложения (при необходимости). </w:t>
      </w:r>
    </w:p>
    <w:p w:rsidR="005A73D9" w:rsidRDefault="00C04B6A">
      <w:pPr>
        <w:spacing w:after="0" w:line="348" w:lineRule="auto"/>
        <w:ind w:left="406" w:right="14" w:firstLine="706"/>
      </w:pPr>
      <w:r>
        <w:lastRenderedPageBreak/>
        <w:t xml:space="preserve">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 </w:t>
      </w:r>
    </w:p>
    <w:p w:rsidR="005A73D9" w:rsidRDefault="00C04B6A">
      <w:pPr>
        <w:spacing w:after="0" w:line="360" w:lineRule="auto"/>
        <w:ind w:left="406" w:right="14" w:firstLine="706"/>
      </w:pPr>
      <w:r>
        <w:t xml:space="preserve">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 </w:t>
      </w:r>
    </w:p>
    <w:p w:rsidR="005A73D9" w:rsidRDefault="00C04B6A">
      <w:pPr>
        <w:spacing w:after="21" w:line="374" w:lineRule="auto"/>
        <w:ind w:left="406" w:right="14" w:firstLine="571"/>
      </w:pPr>
      <w:r>
        <w:t xml:space="preserve">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 </w:t>
      </w:r>
    </w:p>
    <w:p w:rsidR="005A73D9" w:rsidRDefault="00C04B6A">
      <w:pPr>
        <w:ind w:left="1001" w:right="14"/>
      </w:pPr>
      <w:r>
        <w:t xml:space="preserve">В процессе выполнения задания предстоит выполнить следующие виды работ: </w:t>
      </w:r>
    </w:p>
    <w:p w:rsidR="005A73D9" w:rsidRDefault="00C04B6A">
      <w:pPr>
        <w:numPr>
          <w:ilvl w:val="0"/>
          <w:numId w:val="6"/>
        </w:numPr>
        <w:ind w:right="14" w:hanging="286"/>
      </w:pPr>
      <w:r>
        <w:t xml:space="preserve">Составить план задания. </w:t>
      </w:r>
    </w:p>
    <w:p w:rsidR="005A73D9" w:rsidRDefault="00C04B6A">
      <w:pPr>
        <w:numPr>
          <w:ilvl w:val="0"/>
          <w:numId w:val="6"/>
        </w:numPr>
        <w:spacing w:after="111"/>
        <w:ind w:right="14" w:hanging="286"/>
      </w:pPr>
      <w:r>
        <w:t xml:space="preserve">Отобрать источники, собрать и проанализировать информацию по проблеме. </w:t>
      </w:r>
    </w:p>
    <w:p w:rsidR="005A73D9" w:rsidRDefault="00C04B6A">
      <w:pPr>
        <w:numPr>
          <w:ilvl w:val="0"/>
          <w:numId w:val="6"/>
        </w:numPr>
        <w:spacing w:after="0" w:line="396" w:lineRule="auto"/>
        <w:ind w:right="14" w:hanging="286"/>
      </w:pPr>
      <w:r>
        <w:t xml:space="preserve">Систематизировать и проанализировать собранную информацию по проблеме. </w:t>
      </w:r>
    </w:p>
    <w:p w:rsidR="005A73D9" w:rsidRDefault="00C04B6A">
      <w:pPr>
        <w:numPr>
          <w:ilvl w:val="0"/>
          <w:numId w:val="6"/>
        </w:numPr>
        <w:spacing w:line="391" w:lineRule="auto"/>
        <w:ind w:right="14" w:hanging="286"/>
      </w:pPr>
      <w:r>
        <w:lastRenderedPageBreak/>
        <w:t xml:space="preserve">Представить </w:t>
      </w:r>
      <w:r>
        <w:tab/>
        <w:t xml:space="preserve">проведенный </w:t>
      </w:r>
      <w:r>
        <w:tab/>
        <w:t xml:space="preserve">анализ </w:t>
      </w:r>
      <w:r>
        <w:tab/>
        <w:t xml:space="preserve">с </w:t>
      </w:r>
      <w:r>
        <w:tab/>
        <w:t xml:space="preserve">собственными </w:t>
      </w:r>
      <w:r>
        <w:tab/>
        <w:t xml:space="preserve">выводами </w:t>
      </w:r>
      <w:r>
        <w:tab/>
        <w:t xml:space="preserve">и предложениями. </w:t>
      </w:r>
    </w:p>
    <w:p w:rsidR="005A73D9" w:rsidRDefault="00C04B6A">
      <w:pPr>
        <w:spacing w:after="273" w:line="362" w:lineRule="auto"/>
        <w:ind w:left="406" w:right="14" w:firstLine="706"/>
      </w:pPr>
      <w:r>
        <w:t xml:space="preserve">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 </w:t>
      </w:r>
    </w:p>
    <w:p w:rsidR="005A73D9" w:rsidRDefault="00C04B6A">
      <w:pPr>
        <w:pStyle w:val="1"/>
        <w:ind w:left="420" w:right="12"/>
      </w:pPr>
      <w:bookmarkStart w:id="11" w:name="_Toc118674012"/>
      <w:r>
        <w:t>Методические рекомендации по подготовке к дискуссии</w:t>
      </w:r>
      <w:bookmarkEnd w:id="11"/>
      <w:r>
        <w:t xml:space="preserve"> </w:t>
      </w:r>
      <w:r>
        <w:rPr>
          <w:b w:val="0"/>
        </w:rPr>
        <w:t xml:space="preserve"> </w:t>
      </w:r>
    </w:p>
    <w:p w:rsidR="005A73D9" w:rsidRDefault="00C04B6A">
      <w:pPr>
        <w:spacing w:after="0" w:line="374" w:lineRule="auto"/>
        <w:ind w:left="406" w:right="14" w:firstLine="571"/>
      </w:pPr>
      <w: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rsidR="005A73D9" w:rsidRDefault="00C04B6A">
      <w:pPr>
        <w:spacing w:after="0" w:line="384" w:lineRule="auto"/>
        <w:ind w:left="406" w:right="14" w:firstLine="571"/>
      </w:pPr>
      <w: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rsidR="005A73D9" w:rsidRDefault="00C04B6A">
      <w:pPr>
        <w:spacing w:after="21" w:line="374" w:lineRule="auto"/>
        <w:ind w:left="406" w:right="14" w:firstLine="571"/>
      </w:pPr>
      <w:r>
        <w:t xml:space="preserve">Дискуссия, как один из методов </w:t>
      </w:r>
      <w:proofErr w:type="spellStart"/>
      <w:r>
        <w:t>интерактива</w:t>
      </w:r>
      <w:proofErr w:type="spellEnd"/>
      <w: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5A73D9" w:rsidRDefault="00C04B6A">
      <w:pPr>
        <w:ind w:left="1001" w:right="14"/>
      </w:pPr>
      <w:r>
        <w:t xml:space="preserve">Принципы работы на интерактивном занятии в форме дискуссии:  </w:t>
      </w:r>
    </w:p>
    <w:p w:rsidR="005A73D9" w:rsidRDefault="00C04B6A">
      <w:pPr>
        <w:numPr>
          <w:ilvl w:val="0"/>
          <w:numId w:val="7"/>
        </w:numPr>
        <w:spacing w:after="18" w:line="384" w:lineRule="auto"/>
        <w:ind w:right="14" w:firstLine="571"/>
      </w:pPr>
      <w:r>
        <w:t xml:space="preserve">каждый участник дискуссии по любому вопросу имеет право на собственное мнение;  </w:t>
      </w:r>
    </w:p>
    <w:p w:rsidR="005A73D9" w:rsidRDefault="00C04B6A">
      <w:pPr>
        <w:numPr>
          <w:ilvl w:val="0"/>
          <w:numId w:val="7"/>
        </w:numPr>
        <w:spacing w:after="176" w:line="259" w:lineRule="auto"/>
        <w:ind w:right="14" w:firstLine="571"/>
      </w:pPr>
      <w:r>
        <w:t xml:space="preserve">отсутствие прямой критики личности, критике может подвергнуться только </w:t>
      </w:r>
    </w:p>
    <w:p w:rsidR="005A73D9" w:rsidRDefault="00C04B6A">
      <w:pPr>
        <w:ind w:left="416" w:right="14"/>
      </w:pPr>
      <w:r>
        <w:t xml:space="preserve">идея;  </w:t>
      </w:r>
    </w:p>
    <w:p w:rsidR="005A73D9" w:rsidRDefault="00C04B6A">
      <w:pPr>
        <w:numPr>
          <w:ilvl w:val="0"/>
          <w:numId w:val="7"/>
        </w:numPr>
        <w:spacing w:after="0" w:line="384" w:lineRule="auto"/>
        <w:ind w:right="14" w:firstLine="571"/>
      </w:pPr>
      <w:r>
        <w:t xml:space="preserve">все, что обсуждается и говорится во время дискуссии – не руководство к действию, а информация к размышлению.  </w:t>
      </w:r>
    </w:p>
    <w:p w:rsidR="005A73D9" w:rsidRDefault="00C04B6A">
      <w:pPr>
        <w:spacing w:after="199" w:line="259" w:lineRule="auto"/>
        <w:ind w:left="991" w:firstLine="0"/>
        <w:jc w:val="left"/>
      </w:pPr>
      <w:r>
        <w:t xml:space="preserve"> </w:t>
      </w:r>
    </w:p>
    <w:p w:rsidR="005A73D9" w:rsidRDefault="00C04B6A">
      <w:pPr>
        <w:spacing w:after="118"/>
        <w:ind w:left="1127" w:right="22" w:firstLine="6"/>
      </w:pPr>
      <w:r>
        <w:rPr>
          <w:b/>
        </w:rPr>
        <w:t xml:space="preserve">Подготовка к семинарским и практическим занятиям </w:t>
      </w:r>
    </w:p>
    <w:p w:rsidR="005A73D9" w:rsidRDefault="00C04B6A">
      <w:pPr>
        <w:spacing w:after="61" w:line="362" w:lineRule="auto"/>
        <w:ind w:left="406" w:right="14" w:firstLine="706"/>
      </w:pPr>
      <w:r>
        <w:lastRenderedPageBreak/>
        <w:t xml:space="preserve">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 </w:t>
      </w:r>
    </w:p>
    <w:p w:rsidR="005A73D9" w:rsidRDefault="00C04B6A">
      <w:pPr>
        <w:spacing w:after="61" w:line="362" w:lineRule="auto"/>
        <w:ind w:left="1142" w:right="14" w:hanging="361"/>
      </w:pPr>
      <w:r>
        <w:rPr>
          <w:rFonts w:ascii="Segoe UI Symbol" w:eastAsia="Segoe UI Symbol" w:hAnsi="Segoe UI Symbol" w:cs="Segoe UI Symbol"/>
        </w:rPr>
        <w:t>−</w:t>
      </w:r>
      <w:r>
        <w:rPr>
          <w:rFonts w:ascii="Arial" w:eastAsia="Arial" w:hAnsi="Arial" w:cs="Arial"/>
        </w:rPr>
        <w:t xml:space="preserve"> </w:t>
      </w:r>
      <w:r>
        <w:t xml:space="preserve">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 </w:t>
      </w:r>
    </w:p>
    <w:p w:rsidR="005A73D9" w:rsidRDefault="00C04B6A">
      <w:pPr>
        <w:spacing w:after="115"/>
        <w:ind w:left="791" w:right="14"/>
      </w:pPr>
      <w:r>
        <w:rPr>
          <w:rFonts w:ascii="Segoe UI Symbol" w:eastAsia="Segoe UI Symbol" w:hAnsi="Segoe UI Symbol" w:cs="Segoe UI Symbol"/>
        </w:rPr>
        <w:t>−</w:t>
      </w:r>
      <w:r>
        <w:rPr>
          <w:rFonts w:ascii="Arial" w:eastAsia="Arial" w:hAnsi="Arial" w:cs="Arial"/>
        </w:rPr>
        <w:t xml:space="preserve"> </w:t>
      </w:r>
      <w:r>
        <w:t xml:space="preserve">подготовить тезисы выступлений по вопросам, выносимым на семинар. </w:t>
      </w:r>
    </w:p>
    <w:p w:rsidR="005A73D9" w:rsidRDefault="00C04B6A">
      <w:pPr>
        <w:spacing w:after="200"/>
        <w:ind w:left="416" w:right="14"/>
      </w:pPr>
      <w:r>
        <w:t xml:space="preserve">Начиная подготовку к семинару, следует: </w:t>
      </w:r>
    </w:p>
    <w:p w:rsidR="005A73D9" w:rsidRDefault="00C04B6A">
      <w:pPr>
        <w:ind w:left="791" w:right="14"/>
      </w:pPr>
      <w:r>
        <w:rPr>
          <w:rFonts w:ascii="Segoe UI Symbol" w:eastAsia="Segoe UI Symbol" w:hAnsi="Segoe UI Symbol" w:cs="Segoe UI Symbol"/>
        </w:rPr>
        <w:t>−</w:t>
      </w:r>
      <w:r>
        <w:rPr>
          <w:rFonts w:ascii="Arial" w:eastAsia="Arial" w:hAnsi="Arial" w:cs="Arial"/>
        </w:rPr>
        <w:t xml:space="preserve"> </w:t>
      </w:r>
      <w:r>
        <w:t xml:space="preserve">четко определить смысл заданий, которые предстоит выполнить; </w:t>
      </w:r>
    </w:p>
    <w:p w:rsidR="005A73D9" w:rsidRDefault="00C04B6A">
      <w:pPr>
        <w:spacing w:after="0" w:line="362" w:lineRule="auto"/>
        <w:ind w:left="1142" w:right="14" w:hanging="361"/>
      </w:pPr>
      <w:r>
        <w:rPr>
          <w:rFonts w:ascii="Segoe UI Symbol" w:eastAsia="Segoe UI Symbol" w:hAnsi="Segoe UI Symbol" w:cs="Segoe UI Symbol"/>
        </w:rPr>
        <w:t>−</w:t>
      </w:r>
      <w:r>
        <w:rPr>
          <w:rFonts w:ascii="Arial" w:eastAsia="Arial" w:hAnsi="Arial" w:cs="Arial"/>
        </w:rPr>
        <w:t xml:space="preserve"> </w:t>
      </w:r>
      <w:r>
        <w:t xml:space="preserve">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 </w:t>
      </w:r>
    </w:p>
    <w:p w:rsidR="005A73D9" w:rsidRDefault="00C04B6A">
      <w:pPr>
        <w:spacing w:after="0" w:line="348" w:lineRule="auto"/>
        <w:ind w:left="406" w:right="14" w:firstLine="706"/>
      </w:pPr>
      <w: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 </w:t>
      </w:r>
    </w:p>
    <w:p w:rsidR="005A73D9" w:rsidRDefault="00C04B6A">
      <w:pPr>
        <w:spacing w:after="0" w:line="362" w:lineRule="auto"/>
        <w:ind w:left="406" w:right="14" w:firstLine="706"/>
      </w:pPr>
      <w:r>
        <w:lastRenderedPageBreak/>
        <w:t xml:space="preserve">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 </w:t>
      </w:r>
    </w:p>
    <w:p w:rsidR="005A73D9" w:rsidRDefault="00C04B6A">
      <w:pPr>
        <w:spacing w:after="138" w:line="259" w:lineRule="auto"/>
        <w:ind w:left="1127" w:firstLine="0"/>
        <w:jc w:val="left"/>
      </w:pPr>
      <w:r>
        <w:t xml:space="preserve"> </w:t>
      </w:r>
    </w:p>
    <w:p w:rsidR="005A73D9" w:rsidRDefault="00C04B6A">
      <w:pPr>
        <w:pStyle w:val="ae"/>
        <w:spacing w:after="5" w:line="240" w:lineRule="auto"/>
        <w:ind w:left="396" w:right="22" w:firstLine="0"/>
        <w:rPr>
          <w:b/>
          <w:bCs/>
        </w:rPr>
      </w:pPr>
      <w:r>
        <w:rPr>
          <w:b/>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rsidR="005A73D9" w:rsidRDefault="005A73D9">
      <w:pPr>
        <w:spacing w:after="115"/>
        <w:ind w:left="975" w:right="14" w:firstLine="0"/>
      </w:pPr>
    </w:p>
    <w:p w:rsidR="005A73D9" w:rsidRDefault="00C04B6A">
      <w:pPr>
        <w:numPr>
          <w:ilvl w:val="1"/>
          <w:numId w:val="8"/>
        </w:numPr>
        <w:spacing w:after="115"/>
        <w:ind w:left="975" w:right="14" w:hanging="569"/>
      </w:pPr>
      <w:r>
        <w:t xml:space="preserve">Комплект лицензионного программного обеспечения:  </w:t>
      </w:r>
    </w:p>
    <w:p w:rsidR="005A73D9" w:rsidRDefault="00C04B6A">
      <w:pPr>
        <w:numPr>
          <w:ilvl w:val="2"/>
          <w:numId w:val="8"/>
        </w:numPr>
        <w:ind w:left="1156" w:right="14" w:hanging="165"/>
        <w:rPr>
          <w:lang w:val="en-US"/>
        </w:rPr>
      </w:pPr>
      <w:r>
        <w:rPr>
          <w:lang w:val="en-US"/>
        </w:rPr>
        <w:t xml:space="preserve">Windows Microsoft office </w:t>
      </w:r>
    </w:p>
    <w:p w:rsidR="005A73D9" w:rsidRDefault="00C04B6A">
      <w:pPr>
        <w:numPr>
          <w:ilvl w:val="2"/>
          <w:numId w:val="8"/>
        </w:numPr>
        <w:spacing w:after="111"/>
        <w:ind w:left="1156" w:right="14" w:hanging="165"/>
      </w:pPr>
      <w:r>
        <w:t xml:space="preserve">Антивирус </w:t>
      </w:r>
      <w:proofErr w:type="spellStart"/>
      <w:r>
        <w:t>Kaspersky</w:t>
      </w:r>
      <w:proofErr w:type="spellEnd"/>
      <w:r>
        <w:t xml:space="preserve"> </w:t>
      </w:r>
    </w:p>
    <w:p w:rsidR="005A73D9" w:rsidRDefault="00C04B6A">
      <w:pPr>
        <w:numPr>
          <w:ilvl w:val="1"/>
          <w:numId w:val="8"/>
        </w:numPr>
        <w:spacing w:after="0" w:line="384" w:lineRule="auto"/>
        <w:ind w:left="975" w:right="14" w:hanging="569"/>
      </w:pPr>
      <w:r>
        <w:t xml:space="preserve">Современные профессиональные базы данных и информационные справочные системы: </w:t>
      </w:r>
    </w:p>
    <w:p w:rsidR="005A73D9" w:rsidRDefault="00C04B6A">
      <w:pPr>
        <w:numPr>
          <w:ilvl w:val="2"/>
          <w:numId w:val="8"/>
        </w:numPr>
        <w:ind w:left="1156" w:right="14" w:hanging="165"/>
      </w:pPr>
      <w:r>
        <w:t xml:space="preserve">Информационно-правовая система «Гарант» </w:t>
      </w:r>
    </w:p>
    <w:p w:rsidR="005A73D9" w:rsidRDefault="00C04B6A">
      <w:pPr>
        <w:numPr>
          <w:ilvl w:val="2"/>
          <w:numId w:val="8"/>
        </w:numPr>
        <w:ind w:left="1156" w:right="14" w:hanging="165"/>
      </w:pPr>
      <w:r>
        <w:t xml:space="preserve">Информационно-правовая система «Консультант Плюс» </w:t>
      </w:r>
    </w:p>
    <w:p w:rsidR="005A73D9" w:rsidRDefault="00C04B6A">
      <w:pPr>
        <w:numPr>
          <w:ilvl w:val="2"/>
          <w:numId w:val="8"/>
        </w:numPr>
        <w:spacing w:after="0" w:line="259" w:lineRule="auto"/>
        <w:ind w:left="1156" w:right="14" w:hanging="165"/>
      </w:pPr>
      <w:r>
        <w:t>Электронная энциклопедия</w:t>
      </w:r>
      <w:hyperlink r:id="rId8">
        <w:r>
          <w:t xml:space="preserve">: </w:t>
        </w:r>
      </w:hyperlink>
      <w:hyperlink r:id="rId9">
        <w:r>
          <w:rPr>
            <w:color w:val="0000FF"/>
            <w:u w:val="single" w:color="0000FF"/>
          </w:rPr>
          <w:t>http</w:t>
        </w:r>
      </w:hyperlink>
      <w:hyperlink r:id="rId10">
        <w:r>
          <w:rPr>
            <w:color w:val="0000FF"/>
            <w:u w:val="single" w:color="0000FF"/>
          </w:rPr>
          <w:t>://</w:t>
        </w:r>
      </w:hyperlink>
      <w:hyperlink r:id="rId11">
        <w:r>
          <w:rPr>
            <w:color w:val="0000FF"/>
            <w:u w:val="single" w:color="0000FF"/>
          </w:rPr>
          <w:t>ru</w:t>
        </w:r>
      </w:hyperlink>
      <w:hyperlink r:id="rId12">
        <w:r>
          <w:rPr>
            <w:color w:val="0000FF"/>
            <w:u w:val="single" w:color="0000FF"/>
          </w:rPr>
          <w:t>.</w:t>
        </w:r>
      </w:hyperlink>
      <w:hyperlink r:id="rId13">
        <w:r>
          <w:rPr>
            <w:color w:val="0000FF"/>
            <w:u w:val="single" w:color="0000FF"/>
          </w:rPr>
          <w:t>wikipedia</w:t>
        </w:r>
      </w:hyperlink>
      <w:hyperlink r:id="rId14">
        <w:r>
          <w:rPr>
            <w:color w:val="0000FF"/>
            <w:u w:val="single" w:color="0000FF"/>
          </w:rPr>
          <w:t>.</w:t>
        </w:r>
      </w:hyperlink>
      <w:hyperlink r:id="rId15">
        <w:r>
          <w:rPr>
            <w:color w:val="0000FF"/>
            <w:u w:val="single" w:color="0000FF"/>
          </w:rPr>
          <w:t>org</w:t>
        </w:r>
      </w:hyperlink>
      <w:hyperlink r:id="rId16">
        <w:r>
          <w:rPr>
            <w:color w:val="0000FF"/>
            <w:u w:val="single" w:color="0000FF"/>
          </w:rPr>
          <w:t>/</w:t>
        </w:r>
      </w:hyperlink>
      <w:hyperlink r:id="rId17">
        <w:r>
          <w:rPr>
            <w:color w:val="0000FF"/>
            <w:u w:val="single" w:color="0000FF"/>
          </w:rPr>
          <w:t>wiki</w:t>
        </w:r>
      </w:hyperlink>
      <w:hyperlink r:id="rId18">
        <w:r>
          <w:rPr>
            <w:color w:val="0000FF"/>
            <w:u w:val="single" w:color="0000FF"/>
          </w:rPr>
          <w:t>/</w:t>
        </w:r>
      </w:hyperlink>
      <w:hyperlink r:id="rId19">
        <w:r>
          <w:rPr>
            <w:color w:val="0000FF"/>
            <w:u w:val="single" w:color="0000FF"/>
          </w:rPr>
          <w:t>Wiki</w:t>
        </w:r>
      </w:hyperlink>
      <w:r>
        <w:rPr>
          <w:color w:val="0000FF"/>
        </w:rPr>
        <w:t xml:space="preserve"> </w:t>
      </w:r>
    </w:p>
    <w:p w:rsidR="005A73D9" w:rsidRDefault="00C04B6A">
      <w:pPr>
        <w:numPr>
          <w:ilvl w:val="2"/>
          <w:numId w:val="8"/>
        </w:numPr>
        <w:ind w:left="1156" w:right="14" w:hanging="165"/>
      </w:pPr>
      <w:r>
        <w:t>Система обнаружения заимствований «</w:t>
      </w:r>
      <w:proofErr w:type="spellStart"/>
      <w:r>
        <w:t>Антиплагиат</w:t>
      </w:r>
      <w:proofErr w:type="spellEnd"/>
      <w:r>
        <w:t>»</w:t>
      </w:r>
      <w:hyperlink r:id="rId20">
        <w:r>
          <w:t xml:space="preserve">: </w:t>
        </w:r>
      </w:hyperlink>
      <w:hyperlink r:id="rId21">
        <w:r>
          <w:rPr>
            <w:color w:val="0000FF"/>
            <w:u w:val="single" w:color="0000FF"/>
          </w:rPr>
          <w:t>https</w:t>
        </w:r>
      </w:hyperlink>
      <w:hyperlink r:id="rId22">
        <w:r>
          <w:rPr>
            <w:color w:val="0000FF"/>
            <w:u w:val="single" w:color="0000FF"/>
          </w:rPr>
          <w:t>://</w:t>
        </w:r>
      </w:hyperlink>
      <w:hyperlink r:id="rId23">
        <w:r>
          <w:rPr>
            <w:color w:val="0000FF"/>
            <w:u w:val="single" w:color="0000FF"/>
          </w:rPr>
          <w:t>fa</w:t>
        </w:r>
      </w:hyperlink>
      <w:hyperlink r:id="rId24">
        <w:r>
          <w:rPr>
            <w:color w:val="0000FF"/>
            <w:u w:val="single" w:color="0000FF"/>
          </w:rPr>
          <w:t>.</w:t>
        </w:r>
      </w:hyperlink>
      <w:hyperlink r:id="rId25">
        <w:r>
          <w:rPr>
            <w:color w:val="0000FF"/>
            <w:u w:val="single" w:color="0000FF"/>
          </w:rPr>
          <w:t>antiplagiat</w:t>
        </w:r>
      </w:hyperlink>
      <w:hyperlink r:id="rId26">
        <w:r>
          <w:rPr>
            <w:color w:val="0000FF"/>
            <w:u w:val="single" w:color="0000FF"/>
          </w:rPr>
          <w:t>.</w:t>
        </w:r>
      </w:hyperlink>
      <w:hyperlink r:id="rId27">
        <w:r>
          <w:rPr>
            <w:color w:val="0000FF"/>
            <w:u w:val="single" w:color="0000FF"/>
          </w:rPr>
          <w:t>ru</w:t>
        </w:r>
      </w:hyperlink>
      <w:r>
        <w:t xml:space="preserve">. </w:t>
      </w:r>
    </w:p>
    <w:p w:rsidR="005A73D9" w:rsidRDefault="00C04B6A" w:rsidP="0057756A">
      <w:pPr>
        <w:numPr>
          <w:ilvl w:val="1"/>
          <w:numId w:val="8"/>
        </w:numPr>
        <w:ind w:left="975" w:right="14" w:hanging="569"/>
      </w:pPr>
      <w:r>
        <w:t xml:space="preserve">Сертифицированные программные и аппаратные средства защиты информации.  - не используются </w:t>
      </w:r>
    </w:p>
    <w:p w:rsidR="005A73D9" w:rsidRDefault="005A73D9">
      <w:pPr>
        <w:ind w:left="416" w:right="14"/>
      </w:pPr>
    </w:p>
    <w:p w:rsidR="005A73D9" w:rsidRDefault="00C04B6A">
      <w:pPr>
        <w:pStyle w:val="ae"/>
        <w:spacing w:after="5" w:line="240" w:lineRule="auto"/>
        <w:ind w:left="396" w:right="22" w:firstLine="0"/>
        <w:rPr>
          <w:b/>
          <w:bCs/>
        </w:rPr>
      </w:pPr>
      <w:r>
        <w:rPr>
          <w:b/>
          <w:bCs/>
        </w:rPr>
        <w:t xml:space="preserve">12.  Описание материально-технической базы, необходимой для осуществления образовательного процесса по дисциплине </w:t>
      </w:r>
    </w:p>
    <w:p w:rsidR="005A73D9" w:rsidRDefault="005A73D9">
      <w:pPr>
        <w:spacing w:after="0" w:line="276" w:lineRule="auto"/>
        <w:ind w:left="0" w:firstLine="709"/>
      </w:pPr>
    </w:p>
    <w:p w:rsidR="005A73D9" w:rsidRDefault="00C04B6A">
      <w:pPr>
        <w:spacing w:after="0" w:line="276" w:lineRule="auto"/>
        <w:ind w:left="0" w:firstLine="709"/>
      </w:pPr>
      <w:r>
        <w:t xml:space="preserve">Для осуществления образовательного процесса в рамках дисциплины необходимо наличие специальных помещений.  </w:t>
      </w:r>
    </w:p>
    <w:p w:rsidR="005A73D9" w:rsidRDefault="00C04B6A">
      <w:pPr>
        <w:spacing w:after="0" w:line="276" w:lineRule="auto"/>
        <w:ind w:left="0" w:firstLine="709"/>
      </w:pPr>
      <w:r>
        <w:t xml:space="preserve">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 </w:t>
      </w:r>
    </w:p>
    <w:p w:rsidR="005A73D9" w:rsidRDefault="00C04B6A">
      <w:pPr>
        <w:spacing w:after="0" w:line="276" w:lineRule="auto"/>
        <w:ind w:left="0" w:firstLine="709"/>
      </w:pPr>
      <w:r>
        <w:lastRenderedPageBreak/>
        <w:t xml:space="preserve">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 </w:t>
      </w:r>
    </w:p>
    <w:p w:rsidR="005A73D9" w:rsidRDefault="00C04B6A">
      <w:pPr>
        <w:spacing w:after="0" w:line="276" w:lineRule="auto"/>
        <w:ind w:left="0" w:firstLine="709"/>
      </w:pPr>
      <w:r>
        <w:t xml:space="preserve">Проведение лекций и семинаров в рамках дисциплины осуществляется в помещениях: </w:t>
      </w:r>
    </w:p>
    <w:p w:rsidR="005A73D9" w:rsidRDefault="00C04B6A">
      <w:pPr>
        <w:numPr>
          <w:ilvl w:val="0"/>
          <w:numId w:val="9"/>
        </w:numPr>
        <w:spacing w:after="0" w:line="276" w:lineRule="auto"/>
        <w:ind w:left="0" w:firstLine="709"/>
      </w:pPr>
      <w:r>
        <w:t xml:space="preserve">оснащенных демонстрационным оборудованием;  </w:t>
      </w:r>
    </w:p>
    <w:p w:rsidR="005A73D9" w:rsidRDefault="00C04B6A">
      <w:pPr>
        <w:numPr>
          <w:ilvl w:val="0"/>
          <w:numId w:val="9"/>
        </w:numPr>
        <w:spacing w:after="0" w:line="276" w:lineRule="auto"/>
        <w:ind w:left="0" w:firstLine="709"/>
      </w:pPr>
      <w:r>
        <w:t xml:space="preserve">оснащенных компьютерной техникой с возможностью подключения к сети </w:t>
      </w:r>
    </w:p>
    <w:p w:rsidR="005A73D9" w:rsidRDefault="00C04B6A">
      <w:pPr>
        <w:spacing w:after="0" w:line="276" w:lineRule="auto"/>
        <w:ind w:left="0" w:firstLine="709"/>
      </w:pPr>
      <w:r>
        <w:t xml:space="preserve">«Интернет»; </w:t>
      </w:r>
    </w:p>
    <w:p w:rsidR="005A73D9" w:rsidRDefault="00C04B6A">
      <w:pPr>
        <w:numPr>
          <w:ilvl w:val="0"/>
          <w:numId w:val="9"/>
        </w:numPr>
        <w:spacing w:after="0" w:line="276" w:lineRule="auto"/>
        <w:ind w:left="0" w:firstLine="709"/>
      </w:pPr>
      <w:r>
        <w:t xml:space="preserve">обеспечивающих доступ в электронную информационно-образовательную среду университета. </w:t>
      </w:r>
    </w:p>
    <w:p w:rsidR="005A73D9" w:rsidRDefault="00C04B6A">
      <w:pPr>
        <w:spacing w:after="0" w:line="259" w:lineRule="auto"/>
        <w:ind w:left="475" w:firstLine="0"/>
        <w:jc w:val="center"/>
      </w:pPr>
      <w:r>
        <w:rPr>
          <w:color w:val="00B050"/>
          <w:sz w:val="24"/>
        </w:rPr>
        <w:t xml:space="preserve"> </w:t>
      </w:r>
    </w:p>
    <w:sectPr w:rsidR="005A73D9">
      <w:footerReference w:type="even" r:id="rId28"/>
      <w:footerReference w:type="default" r:id="rId29"/>
      <w:footerReference w:type="first" r:id="rId30"/>
      <w:footnotePr>
        <w:numRestart w:val="eachPage"/>
      </w:footnotePr>
      <w:pgSz w:w="11906" w:h="16838"/>
      <w:pgMar w:top="1134" w:right="850" w:bottom="1134" w:left="1701" w:header="0" w:footer="720" w:gutter="0"/>
      <w:cols w:space="720"/>
      <w:formProt w:val="0"/>
      <w:titlePg/>
      <w:docGrid w:linePitch="39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6943" w:rsidRDefault="00346943">
      <w:pPr>
        <w:spacing w:after="0" w:line="240" w:lineRule="auto"/>
      </w:pPr>
      <w:r>
        <w:separator/>
      </w:r>
    </w:p>
  </w:endnote>
  <w:endnote w:type="continuationSeparator" w:id="0">
    <w:p w:rsidR="00346943" w:rsidRDefault="003469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Liberation Sans">
    <w:altName w:val="Arial"/>
    <w:charset w:val="01"/>
    <w:family w:val="roman"/>
    <w:pitch w:val="variable"/>
  </w:font>
  <w:font w:name="Tahoma">
    <w:panose1 w:val="020B0604030504040204"/>
    <w:charset w:val="CC"/>
    <w:family w:val="swiss"/>
    <w:pitch w:val="variable"/>
    <w:sig w:usb0="E1002EFF" w:usb1="C000605B" w:usb2="00000029" w:usb3="00000000" w:csb0="000101FF" w:csb1="00000000"/>
  </w:font>
  <w:font w:name="Noto Sans Devanagari">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F">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4B6A" w:rsidRDefault="00C04B6A">
    <w:pPr>
      <w:spacing w:after="0" w:line="228" w:lineRule="auto"/>
      <w:ind w:left="421" w:right="6" w:firstLine="0"/>
      <w:jc w:val="right"/>
    </w:pPr>
    <w:r>
      <w:rPr>
        <w:sz w:val="24"/>
      </w:rPr>
      <w:fldChar w:fldCharType="begin"/>
    </w:r>
    <w:r>
      <w:rPr>
        <w:sz w:val="24"/>
      </w:rPr>
      <w:instrText xml:space="preserve"> PAGE </w:instrText>
    </w:r>
    <w:r>
      <w:rPr>
        <w:sz w:val="24"/>
      </w:rPr>
      <w:fldChar w:fldCharType="separate"/>
    </w:r>
    <w:r>
      <w:rPr>
        <w:sz w:val="24"/>
      </w:rPr>
      <w:t>0</w:t>
    </w:r>
    <w:r>
      <w:rPr>
        <w:sz w:val="24"/>
      </w:rPr>
      <w:fldChar w:fldCharType="end"/>
    </w: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4B6A" w:rsidRDefault="00C04B6A">
    <w:pPr>
      <w:spacing w:after="0" w:line="228" w:lineRule="auto"/>
      <w:ind w:left="421" w:right="6" w:firstLine="0"/>
      <w:jc w:val="right"/>
    </w:pPr>
    <w:r>
      <w:rPr>
        <w:sz w:val="24"/>
      </w:rPr>
      <w:fldChar w:fldCharType="begin"/>
    </w:r>
    <w:r>
      <w:rPr>
        <w:sz w:val="24"/>
      </w:rPr>
      <w:instrText xml:space="preserve"> PAGE </w:instrText>
    </w:r>
    <w:r>
      <w:rPr>
        <w:sz w:val="24"/>
      </w:rPr>
      <w:fldChar w:fldCharType="separate"/>
    </w:r>
    <w:r w:rsidR="00163CBF">
      <w:rPr>
        <w:noProof/>
        <w:sz w:val="24"/>
      </w:rPr>
      <w:t>22</w:t>
    </w:r>
    <w:r>
      <w:rPr>
        <w:sz w:val="24"/>
      </w:rPr>
      <w:fldChar w:fldCharType="end"/>
    </w:r>
    <w:r>
      <w:rPr>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4B6A" w:rsidRDefault="00C04B6A">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6943" w:rsidRDefault="00346943">
      <w:pPr>
        <w:rPr>
          <w:sz w:val="12"/>
        </w:rPr>
      </w:pPr>
      <w:r>
        <w:separator/>
      </w:r>
    </w:p>
  </w:footnote>
  <w:footnote w:type="continuationSeparator" w:id="0">
    <w:p w:rsidR="00346943" w:rsidRDefault="00346943">
      <w:pPr>
        <w:rPr>
          <w:sz w:val="12"/>
        </w:rPr>
      </w:pPr>
      <w:r>
        <w:continuationSeparator/>
      </w:r>
    </w:p>
  </w:footnote>
  <w:footnote w:id="1">
    <w:p w:rsidR="00C04B6A" w:rsidRDefault="00C04B6A">
      <w:pPr>
        <w:pStyle w:val="footnotedescription"/>
        <w:widowControl w:val="0"/>
        <w:spacing w:after="22"/>
      </w:pPr>
      <w:r>
        <w:rPr>
          <w:rStyle w:val="a3"/>
        </w:rPr>
        <w:footnoteRef/>
      </w:r>
      <w:r>
        <w:t xml:space="preserve"> Заполняется при реализации актуализированных ОС ВО ФУ и ФГОС ВО3++ </w:t>
      </w:r>
    </w:p>
  </w:footnote>
  <w:footnote w:id="2">
    <w:p w:rsidR="00C04B6A" w:rsidRDefault="00C04B6A">
      <w:pPr>
        <w:pStyle w:val="footnotedescription"/>
        <w:widowControl w:val="0"/>
        <w:spacing w:after="0"/>
      </w:pPr>
      <w:r>
        <w:rPr>
          <w:rStyle w:val="a3"/>
        </w:rPr>
        <w:footnoteRef/>
      </w:r>
      <w: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B1E1E"/>
    <w:multiLevelType w:val="multilevel"/>
    <w:tmpl w:val="52AE3876"/>
    <w:lvl w:ilvl="0">
      <w:start w:val="1"/>
      <w:numFmt w:val="decimal"/>
      <w:lvlText w:val="%1."/>
      <w:lvlJc w:val="left"/>
      <w:pPr>
        <w:tabs>
          <w:tab w:val="num" w:pos="0"/>
        </w:tabs>
        <w:ind w:left="1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0DB63A1"/>
    <w:multiLevelType w:val="multilevel"/>
    <w:tmpl w:val="B7E204CC"/>
    <w:lvl w:ilvl="0">
      <w:start w:val="1"/>
      <w:numFmt w:val="decimal"/>
      <w:lvlText w:val="%1."/>
      <w:lvlJc w:val="left"/>
      <w:pPr>
        <w:tabs>
          <w:tab w:val="num" w:pos="0"/>
        </w:tabs>
        <w:ind w:left="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1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9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6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3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40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7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5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2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2" w15:restartNumberingAfterBreak="0">
    <w:nsid w:val="13F43743"/>
    <w:multiLevelType w:val="multilevel"/>
    <w:tmpl w:val="9CF05176"/>
    <w:lvl w:ilvl="0">
      <w:start w:val="7"/>
      <w:numFmt w:val="decimal"/>
      <w:lvlText w:val="%1."/>
      <w:lvlJc w:val="left"/>
      <w:pPr>
        <w:tabs>
          <w:tab w:val="num" w:pos="0"/>
        </w:tabs>
        <w:ind w:left="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1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9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6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3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40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7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5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2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3" w15:restartNumberingAfterBreak="0">
    <w:nsid w:val="16336292"/>
    <w:multiLevelType w:val="multilevel"/>
    <w:tmpl w:val="B0BEFB92"/>
    <w:lvl w:ilvl="0">
      <w:start w:val="3"/>
      <w:numFmt w:val="decimal"/>
      <w:lvlText w:val="%1."/>
      <w:lvlJc w:val="left"/>
      <w:pPr>
        <w:tabs>
          <w:tab w:val="num" w:pos="0"/>
        </w:tabs>
        <w:ind w:left="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1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9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6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3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40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7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5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2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4" w15:restartNumberingAfterBreak="0">
    <w:nsid w:val="194A6AFE"/>
    <w:multiLevelType w:val="multilevel"/>
    <w:tmpl w:val="B44402BC"/>
    <w:lvl w:ilvl="0">
      <w:start w:val="1"/>
      <w:numFmt w:val="bullet"/>
      <w:lvlText w:val="-"/>
      <w:lvlJc w:val="left"/>
      <w:pPr>
        <w:tabs>
          <w:tab w:val="num" w:pos="0"/>
        </w:tabs>
        <w:ind w:left="0"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1">
      <w:start w:val="1"/>
      <w:numFmt w:val="bullet"/>
      <w:lvlText w:val="o"/>
      <w:lvlJc w:val="left"/>
      <w:pPr>
        <w:tabs>
          <w:tab w:val="num" w:pos="0"/>
        </w:tabs>
        <w:ind w:left="119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2">
      <w:start w:val="1"/>
      <w:numFmt w:val="bullet"/>
      <w:lvlText w:val="▪"/>
      <w:lvlJc w:val="left"/>
      <w:pPr>
        <w:tabs>
          <w:tab w:val="num" w:pos="0"/>
        </w:tabs>
        <w:ind w:left="191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3">
      <w:start w:val="1"/>
      <w:numFmt w:val="bullet"/>
      <w:lvlText w:val="•"/>
      <w:lvlJc w:val="left"/>
      <w:pPr>
        <w:tabs>
          <w:tab w:val="num" w:pos="0"/>
        </w:tabs>
        <w:ind w:left="263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4">
      <w:start w:val="1"/>
      <w:numFmt w:val="bullet"/>
      <w:lvlText w:val="o"/>
      <w:lvlJc w:val="left"/>
      <w:pPr>
        <w:tabs>
          <w:tab w:val="num" w:pos="0"/>
        </w:tabs>
        <w:ind w:left="335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5">
      <w:start w:val="1"/>
      <w:numFmt w:val="bullet"/>
      <w:lvlText w:val="▪"/>
      <w:lvlJc w:val="left"/>
      <w:pPr>
        <w:tabs>
          <w:tab w:val="num" w:pos="0"/>
        </w:tabs>
        <w:ind w:left="407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6">
      <w:start w:val="1"/>
      <w:numFmt w:val="bullet"/>
      <w:lvlText w:val="•"/>
      <w:lvlJc w:val="left"/>
      <w:pPr>
        <w:tabs>
          <w:tab w:val="num" w:pos="0"/>
        </w:tabs>
        <w:ind w:left="479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7">
      <w:start w:val="1"/>
      <w:numFmt w:val="bullet"/>
      <w:lvlText w:val="o"/>
      <w:lvlJc w:val="left"/>
      <w:pPr>
        <w:tabs>
          <w:tab w:val="num" w:pos="0"/>
        </w:tabs>
        <w:ind w:left="551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8">
      <w:start w:val="1"/>
      <w:numFmt w:val="bullet"/>
      <w:lvlText w:val="▪"/>
      <w:lvlJc w:val="left"/>
      <w:pPr>
        <w:tabs>
          <w:tab w:val="num" w:pos="0"/>
        </w:tabs>
        <w:ind w:left="623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abstractNum>
  <w:abstractNum w:abstractNumId="5" w15:restartNumberingAfterBreak="0">
    <w:nsid w:val="1D587547"/>
    <w:multiLevelType w:val="multilevel"/>
    <w:tmpl w:val="F196A16E"/>
    <w:lvl w:ilvl="0">
      <w:start w:val="1"/>
      <w:numFmt w:val="decimal"/>
      <w:lvlText w:val="%1."/>
      <w:lvlJc w:val="left"/>
      <w:pPr>
        <w:tabs>
          <w:tab w:val="num" w:pos="0"/>
        </w:tabs>
        <w:ind w:left="64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6" w15:restartNumberingAfterBreak="0">
    <w:nsid w:val="20464D10"/>
    <w:multiLevelType w:val="multilevel"/>
    <w:tmpl w:val="6A98C5DC"/>
    <w:lvl w:ilvl="0">
      <w:start w:val="1"/>
      <w:numFmt w:val="decimal"/>
      <w:lvlText w:val="%1."/>
      <w:lvlJc w:val="left"/>
      <w:pPr>
        <w:tabs>
          <w:tab w:val="num" w:pos="0"/>
        </w:tabs>
        <w:ind w:left="1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20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92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64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36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408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80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52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24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7" w15:restartNumberingAfterBreak="0">
    <w:nsid w:val="2732726F"/>
    <w:multiLevelType w:val="multilevel"/>
    <w:tmpl w:val="AD8A1D6E"/>
    <w:lvl w:ilvl="0">
      <w:start w:val="1"/>
      <w:numFmt w:val="decimal"/>
      <w:lvlText w:val="%1."/>
      <w:lvlJc w:val="left"/>
      <w:pPr>
        <w:tabs>
          <w:tab w:val="num" w:pos="0"/>
        </w:tabs>
        <w:ind w:left="11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19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91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63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35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407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79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51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23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8" w15:restartNumberingAfterBreak="0">
    <w:nsid w:val="28FD3722"/>
    <w:multiLevelType w:val="multilevel"/>
    <w:tmpl w:val="7F5EA802"/>
    <w:lvl w:ilvl="0">
      <w:start w:val="1"/>
      <w:numFmt w:val="bullet"/>
      <w:lvlText w:val="-"/>
      <w:lvlJc w:val="left"/>
      <w:pPr>
        <w:tabs>
          <w:tab w:val="num" w:pos="0"/>
        </w:tabs>
        <w:ind w:left="406"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1">
      <w:start w:val="1"/>
      <w:numFmt w:val="bullet"/>
      <w:lvlText w:val="o"/>
      <w:lvlJc w:val="left"/>
      <w:pPr>
        <w:tabs>
          <w:tab w:val="num" w:pos="0"/>
        </w:tabs>
        <w:ind w:left="2207"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2">
      <w:start w:val="1"/>
      <w:numFmt w:val="bullet"/>
      <w:lvlText w:val="▪"/>
      <w:lvlJc w:val="left"/>
      <w:pPr>
        <w:tabs>
          <w:tab w:val="num" w:pos="0"/>
        </w:tabs>
        <w:ind w:left="2927"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3">
      <w:start w:val="1"/>
      <w:numFmt w:val="bullet"/>
      <w:lvlText w:val="•"/>
      <w:lvlJc w:val="left"/>
      <w:pPr>
        <w:tabs>
          <w:tab w:val="num" w:pos="0"/>
        </w:tabs>
        <w:ind w:left="3647"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4">
      <w:start w:val="1"/>
      <w:numFmt w:val="bullet"/>
      <w:lvlText w:val="o"/>
      <w:lvlJc w:val="left"/>
      <w:pPr>
        <w:tabs>
          <w:tab w:val="num" w:pos="0"/>
        </w:tabs>
        <w:ind w:left="4367"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5">
      <w:start w:val="1"/>
      <w:numFmt w:val="bullet"/>
      <w:lvlText w:val="▪"/>
      <w:lvlJc w:val="left"/>
      <w:pPr>
        <w:tabs>
          <w:tab w:val="num" w:pos="0"/>
        </w:tabs>
        <w:ind w:left="5087"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6">
      <w:start w:val="1"/>
      <w:numFmt w:val="bullet"/>
      <w:lvlText w:val="•"/>
      <w:lvlJc w:val="left"/>
      <w:pPr>
        <w:tabs>
          <w:tab w:val="num" w:pos="0"/>
        </w:tabs>
        <w:ind w:left="5807"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7">
      <w:start w:val="1"/>
      <w:numFmt w:val="bullet"/>
      <w:lvlText w:val="o"/>
      <w:lvlJc w:val="left"/>
      <w:pPr>
        <w:tabs>
          <w:tab w:val="num" w:pos="0"/>
        </w:tabs>
        <w:ind w:left="6527"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8">
      <w:start w:val="1"/>
      <w:numFmt w:val="bullet"/>
      <w:lvlText w:val="▪"/>
      <w:lvlJc w:val="left"/>
      <w:pPr>
        <w:tabs>
          <w:tab w:val="num" w:pos="0"/>
        </w:tabs>
        <w:ind w:left="7247"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abstractNum>
  <w:abstractNum w:abstractNumId="9" w15:restartNumberingAfterBreak="0">
    <w:nsid w:val="29E97919"/>
    <w:multiLevelType w:val="multilevel"/>
    <w:tmpl w:val="0A7CA198"/>
    <w:lvl w:ilvl="0">
      <w:start w:val="1"/>
      <w:numFmt w:val="decimal"/>
      <w:lvlText w:val="%1."/>
      <w:lvlJc w:val="left"/>
      <w:pPr>
        <w:tabs>
          <w:tab w:val="num" w:pos="0"/>
        </w:tabs>
        <w:ind w:left="11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19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91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63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35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407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79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51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23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10" w15:restartNumberingAfterBreak="0">
    <w:nsid w:val="2E09535B"/>
    <w:multiLevelType w:val="multilevel"/>
    <w:tmpl w:val="3750475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308D556A"/>
    <w:multiLevelType w:val="multilevel"/>
    <w:tmpl w:val="368874B6"/>
    <w:lvl w:ilvl="0">
      <w:start w:val="6"/>
      <w:numFmt w:val="decimal"/>
      <w:lvlText w:val="%1."/>
      <w:lvlJc w:val="left"/>
      <w:pPr>
        <w:tabs>
          <w:tab w:val="num" w:pos="0"/>
        </w:tabs>
        <w:ind w:left="406" w:firstLine="0"/>
      </w:pPr>
      <w:rPr>
        <w:rFonts w:ascii="Times New Roman" w:eastAsia="Times New Roman" w:hAnsi="Times New Roman" w:cs="Times New Roman"/>
        <w:b/>
        <w:bCs/>
        <w:i w:val="0"/>
        <w:strike w:val="0"/>
        <w:dstrike w:val="0"/>
        <w:color w:val="000000"/>
        <w:position w:val="0"/>
        <w:sz w:val="29"/>
        <w:szCs w:val="29"/>
        <w:u w:val="none" w:color="000000"/>
        <w:shd w:val="clear" w:color="auto" w:fill="auto"/>
        <w:vertAlign w:val="baseline"/>
      </w:rPr>
    </w:lvl>
    <w:lvl w:ilvl="1">
      <w:start w:val="1"/>
      <w:numFmt w:val="decimal"/>
      <w:lvlText w:val="%1.%2."/>
      <w:lvlJc w:val="left"/>
      <w:pPr>
        <w:tabs>
          <w:tab w:val="num" w:pos="0"/>
        </w:tabs>
        <w:ind w:left="541" w:firstLine="0"/>
      </w:pPr>
      <w:rPr>
        <w:rFonts w:ascii="Times New Roman" w:eastAsia="Times New Roman" w:hAnsi="Times New Roman" w:cs="Times New Roman"/>
        <w:b/>
        <w:bCs/>
        <w:i w:val="0"/>
        <w:strike w:val="0"/>
        <w:dstrike w:val="0"/>
        <w:color w:val="000000"/>
        <w:position w:val="0"/>
        <w:sz w:val="29"/>
        <w:szCs w:val="29"/>
        <w:u w:val="none" w:color="000000"/>
        <w:shd w:val="clear" w:color="auto" w:fill="auto"/>
        <w:vertAlign w:val="baseline"/>
      </w:rPr>
    </w:lvl>
    <w:lvl w:ilvl="2">
      <w:start w:val="1"/>
      <w:numFmt w:val="lowerRoman"/>
      <w:lvlText w:val="%3"/>
      <w:lvlJc w:val="left"/>
      <w:pPr>
        <w:tabs>
          <w:tab w:val="num" w:pos="0"/>
        </w:tabs>
        <w:ind w:left="1561" w:firstLine="0"/>
      </w:pPr>
      <w:rPr>
        <w:rFonts w:ascii="Times New Roman" w:eastAsia="Times New Roman" w:hAnsi="Times New Roman" w:cs="Times New Roman"/>
        <w:b/>
        <w:bCs/>
        <w:i w:val="0"/>
        <w:strike w:val="0"/>
        <w:dstrike w:val="0"/>
        <w:color w:val="000000"/>
        <w:position w:val="0"/>
        <w:sz w:val="29"/>
        <w:szCs w:val="29"/>
        <w:u w:val="none" w:color="000000"/>
        <w:shd w:val="clear" w:color="auto" w:fill="auto"/>
        <w:vertAlign w:val="baseline"/>
      </w:rPr>
    </w:lvl>
    <w:lvl w:ilvl="3">
      <w:start w:val="1"/>
      <w:numFmt w:val="decimal"/>
      <w:lvlText w:val="%4"/>
      <w:lvlJc w:val="left"/>
      <w:pPr>
        <w:tabs>
          <w:tab w:val="num" w:pos="0"/>
        </w:tabs>
        <w:ind w:left="2281" w:firstLine="0"/>
      </w:pPr>
      <w:rPr>
        <w:rFonts w:ascii="Times New Roman" w:eastAsia="Times New Roman" w:hAnsi="Times New Roman" w:cs="Times New Roman"/>
        <w:b/>
        <w:bCs/>
        <w:i w:val="0"/>
        <w:strike w:val="0"/>
        <w:dstrike w:val="0"/>
        <w:color w:val="000000"/>
        <w:position w:val="0"/>
        <w:sz w:val="29"/>
        <w:szCs w:val="29"/>
        <w:u w:val="none" w:color="000000"/>
        <w:shd w:val="clear" w:color="auto" w:fill="auto"/>
        <w:vertAlign w:val="baseline"/>
      </w:rPr>
    </w:lvl>
    <w:lvl w:ilvl="4">
      <w:start w:val="1"/>
      <w:numFmt w:val="lowerLetter"/>
      <w:lvlText w:val="%5"/>
      <w:lvlJc w:val="left"/>
      <w:pPr>
        <w:tabs>
          <w:tab w:val="num" w:pos="0"/>
        </w:tabs>
        <w:ind w:left="3001" w:firstLine="0"/>
      </w:pPr>
      <w:rPr>
        <w:rFonts w:ascii="Times New Roman" w:eastAsia="Times New Roman" w:hAnsi="Times New Roman" w:cs="Times New Roman"/>
        <w:b/>
        <w:bCs/>
        <w:i w:val="0"/>
        <w:strike w:val="0"/>
        <w:dstrike w:val="0"/>
        <w:color w:val="000000"/>
        <w:position w:val="0"/>
        <w:sz w:val="29"/>
        <w:szCs w:val="29"/>
        <w:u w:val="none" w:color="000000"/>
        <w:shd w:val="clear" w:color="auto" w:fill="auto"/>
        <w:vertAlign w:val="baseline"/>
      </w:rPr>
    </w:lvl>
    <w:lvl w:ilvl="5">
      <w:start w:val="1"/>
      <w:numFmt w:val="lowerRoman"/>
      <w:lvlText w:val="%6"/>
      <w:lvlJc w:val="left"/>
      <w:pPr>
        <w:tabs>
          <w:tab w:val="num" w:pos="0"/>
        </w:tabs>
        <w:ind w:left="3721" w:firstLine="0"/>
      </w:pPr>
      <w:rPr>
        <w:rFonts w:ascii="Times New Roman" w:eastAsia="Times New Roman" w:hAnsi="Times New Roman" w:cs="Times New Roman"/>
        <w:b/>
        <w:bCs/>
        <w:i w:val="0"/>
        <w:strike w:val="0"/>
        <w:dstrike w:val="0"/>
        <w:color w:val="000000"/>
        <w:position w:val="0"/>
        <w:sz w:val="29"/>
        <w:szCs w:val="29"/>
        <w:u w:val="none" w:color="000000"/>
        <w:shd w:val="clear" w:color="auto" w:fill="auto"/>
        <w:vertAlign w:val="baseline"/>
      </w:rPr>
    </w:lvl>
    <w:lvl w:ilvl="6">
      <w:start w:val="1"/>
      <w:numFmt w:val="decimal"/>
      <w:lvlText w:val="%7"/>
      <w:lvlJc w:val="left"/>
      <w:pPr>
        <w:tabs>
          <w:tab w:val="num" w:pos="0"/>
        </w:tabs>
        <w:ind w:left="4441" w:firstLine="0"/>
      </w:pPr>
      <w:rPr>
        <w:rFonts w:ascii="Times New Roman" w:eastAsia="Times New Roman" w:hAnsi="Times New Roman" w:cs="Times New Roman"/>
        <w:b/>
        <w:bCs/>
        <w:i w:val="0"/>
        <w:strike w:val="0"/>
        <w:dstrike w:val="0"/>
        <w:color w:val="000000"/>
        <w:position w:val="0"/>
        <w:sz w:val="29"/>
        <w:szCs w:val="29"/>
        <w:u w:val="none" w:color="000000"/>
        <w:shd w:val="clear" w:color="auto" w:fill="auto"/>
        <w:vertAlign w:val="baseline"/>
      </w:rPr>
    </w:lvl>
    <w:lvl w:ilvl="7">
      <w:start w:val="1"/>
      <w:numFmt w:val="lowerLetter"/>
      <w:lvlText w:val="%8"/>
      <w:lvlJc w:val="left"/>
      <w:pPr>
        <w:tabs>
          <w:tab w:val="num" w:pos="0"/>
        </w:tabs>
        <w:ind w:left="5161" w:firstLine="0"/>
      </w:pPr>
      <w:rPr>
        <w:rFonts w:ascii="Times New Roman" w:eastAsia="Times New Roman" w:hAnsi="Times New Roman" w:cs="Times New Roman"/>
        <w:b/>
        <w:bCs/>
        <w:i w:val="0"/>
        <w:strike w:val="0"/>
        <w:dstrike w:val="0"/>
        <w:color w:val="000000"/>
        <w:position w:val="0"/>
        <w:sz w:val="29"/>
        <w:szCs w:val="29"/>
        <w:u w:val="none" w:color="000000"/>
        <w:shd w:val="clear" w:color="auto" w:fill="auto"/>
        <w:vertAlign w:val="baseline"/>
      </w:rPr>
    </w:lvl>
    <w:lvl w:ilvl="8">
      <w:start w:val="1"/>
      <w:numFmt w:val="lowerRoman"/>
      <w:lvlText w:val="%9"/>
      <w:lvlJc w:val="left"/>
      <w:pPr>
        <w:tabs>
          <w:tab w:val="num" w:pos="0"/>
        </w:tabs>
        <w:ind w:left="5881" w:firstLine="0"/>
      </w:pPr>
      <w:rPr>
        <w:rFonts w:ascii="Times New Roman" w:eastAsia="Times New Roman" w:hAnsi="Times New Roman" w:cs="Times New Roman"/>
        <w:b/>
        <w:bCs/>
        <w:i w:val="0"/>
        <w:strike w:val="0"/>
        <w:dstrike w:val="0"/>
        <w:color w:val="000000"/>
        <w:position w:val="0"/>
        <w:sz w:val="29"/>
        <w:szCs w:val="29"/>
        <w:u w:val="none" w:color="000000"/>
        <w:shd w:val="clear" w:color="auto" w:fill="auto"/>
        <w:vertAlign w:val="baseline"/>
      </w:rPr>
    </w:lvl>
  </w:abstractNum>
  <w:abstractNum w:abstractNumId="12" w15:restartNumberingAfterBreak="0">
    <w:nsid w:val="30B84061"/>
    <w:multiLevelType w:val="hybridMultilevel"/>
    <w:tmpl w:val="3920D30E"/>
    <w:lvl w:ilvl="0" w:tplc="0419000F">
      <w:start w:val="1"/>
      <w:numFmt w:val="decimal"/>
      <w:lvlText w:val="%1."/>
      <w:lvlJc w:val="left"/>
      <w:pPr>
        <w:ind w:left="726" w:hanging="360"/>
      </w:pPr>
    </w:lvl>
    <w:lvl w:ilvl="1" w:tplc="04190019" w:tentative="1">
      <w:start w:val="1"/>
      <w:numFmt w:val="lowerLetter"/>
      <w:lvlText w:val="%2."/>
      <w:lvlJc w:val="left"/>
      <w:pPr>
        <w:ind w:left="1446" w:hanging="360"/>
      </w:pPr>
    </w:lvl>
    <w:lvl w:ilvl="2" w:tplc="0419001B" w:tentative="1">
      <w:start w:val="1"/>
      <w:numFmt w:val="lowerRoman"/>
      <w:lvlText w:val="%3."/>
      <w:lvlJc w:val="right"/>
      <w:pPr>
        <w:ind w:left="2166" w:hanging="180"/>
      </w:pPr>
    </w:lvl>
    <w:lvl w:ilvl="3" w:tplc="0419000F" w:tentative="1">
      <w:start w:val="1"/>
      <w:numFmt w:val="decimal"/>
      <w:lvlText w:val="%4."/>
      <w:lvlJc w:val="left"/>
      <w:pPr>
        <w:ind w:left="2886" w:hanging="360"/>
      </w:pPr>
    </w:lvl>
    <w:lvl w:ilvl="4" w:tplc="04190019" w:tentative="1">
      <w:start w:val="1"/>
      <w:numFmt w:val="lowerLetter"/>
      <w:lvlText w:val="%5."/>
      <w:lvlJc w:val="left"/>
      <w:pPr>
        <w:ind w:left="3606" w:hanging="360"/>
      </w:pPr>
    </w:lvl>
    <w:lvl w:ilvl="5" w:tplc="0419001B" w:tentative="1">
      <w:start w:val="1"/>
      <w:numFmt w:val="lowerRoman"/>
      <w:lvlText w:val="%6."/>
      <w:lvlJc w:val="right"/>
      <w:pPr>
        <w:ind w:left="4326" w:hanging="180"/>
      </w:pPr>
    </w:lvl>
    <w:lvl w:ilvl="6" w:tplc="0419000F" w:tentative="1">
      <w:start w:val="1"/>
      <w:numFmt w:val="decimal"/>
      <w:lvlText w:val="%7."/>
      <w:lvlJc w:val="left"/>
      <w:pPr>
        <w:ind w:left="5046" w:hanging="360"/>
      </w:pPr>
    </w:lvl>
    <w:lvl w:ilvl="7" w:tplc="04190019" w:tentative="1">
      <w:start w:val="1"/>
      <w:numFmt w:val="lowerLetter"/>
      <w:lvlText w:val="%8."/>
      <w:lvlJc w:val="left"/>
      <w:pPr>
        <w:ind w:left="5766" w:hanging="360"/>
      </w:pPr>
    </w:lvl>
    <w:lvl w:ilvl="8" w:tplc="0419001B" w:tentative="1">
      <w:start w:val="1"/>
      <w:numFmt w:val="lowerRoman"/>
      <w:lvlText w:val="%9."/>
      <w:lvlJc w:val="right"/>
      <w:pPr>
        <w:ind w:left="6486" w:hanging="180"/>
      </w:pPr>
    </w:lvl>
  </w:abstractNum>
  <w:abstractNum w:abstractNumId="13" w15:restartNumberingAfterBreak="0">
    <w:nsid w:val="31FB19D6"/>
    <w:multiLevelType w:val="multilevel"/>
    <w:tmpl w:val="CC36D69E"/>
    <w:lvl w:ilvl="0">
      <w:start w:val="1"/>
      <w:numFmt w:val="bullet"/>
      <w:lvlText w:val="-"/>
      <w:lvlJc w:val="left"/>
      <w:pPr>
        <w:tabs>
          <w:tab w:val="num" w:pos="0"/>
        </w:tabs>
        <w:ind w:left="0"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1">
      <w:start w:val="1"/>
      <w:numFmt w:val="bullet"/>
      <w:lvlText w:val="o"/>
      <w:lvlJc w:val="left"/>
      <w:pPr>
        <w:tabs>
          <w:tab w:val="num" w:pos="0"/>
        </w:tabs>
        <w:ind w:left="119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2">
      <w:start w:val="1"/>
      <w:numFmt w:val="bullet"/>
      <w:lvlText w:val="▪"/>
      <w:lvlJc w:val="left"/>
      <w:pPr>
        <w:tabs>
          <w:tab w:val="num" w:pos="0"/>
        </w:tabs>
        <w:ind w:left="191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3">
      <w:start w:val="1"/>
      <w:numFmt w:val="bullet"/>
      <w:lvlText w:val="•"/>
      <w:lvlJc w:val="left"/>
      <w:pPr>
        <w:tabs>
          <w:tab w:val="num" w:pos="0"/>
        </w:tabs>
        <w:ind w:left="263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4">
      <w:start w:val="1"/>
      <w:numFmt w:val="bullet"/>
      <w:lvlText w:val="o"/>
      <w:lvlJc w:val="left"/>
      <w:pPr>
        <w:tabs>
          <w:tab w:val="num" w:pos="0"/>
        </w:tabs>
        <w:ind w:left="335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5">
      <w:start w:val="1"/>
      <w:numFmt w:val="bullet"/>
      <w:lvlText w:val="▪"/>
      <w:lvlJc w:val="left"/>
      <w:pPr>
        <w:tabs>
          <w:tab w:val="num" w:pos="0"/>
        </w:tabs>
        <w:ind w:left="407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6">
      <w:start w:val="1"/>
      <w:numFmt w:val="bullet"/>
      <w:lvlText w:val="•"/>
      <w:lvlJc w:val="left"/>
      <w:pPr>
        <w:tabs>
          <w:tab w:val="num" w:pos="0"/>
        </w:tabs>
        <w:ind w:left="479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7">
      <w:start w:val="1"/>
      <w:numFmt w:val="bullet"/>
      <w:lvlText w:val="o"/>
      <w:lvlJc w:val="left"/>
      <w:pPr>
        <w:tabs>
          <w:tab w:val="num" w:pos="0"/>
        </w:tabs>
        <w:ind w:left="551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8">
      <w:start w:val="1"/>
      <w:numFmt w:val="bullet"/>
      <w:lvlText w:val="▪"/>
      <w:lvlJc w:val="left"/>
      <w:pPr>
        <w:tabs>
          <w:tab w:val="num" w:pos="0"/>
        </w:tabs>
        <w:ind w:left="623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abstractNum>
  <w:abstractNum w:abstractNumId="14" w15:restartNumberingAfterBreak="0">
    <w:nsid w:val="339B10CE"/>
    <w:multiLevelType w:val="multilevel"/>
    <w:tmpl w:val="DF42A468"/>
    <w:lvl w:ilvl="0">
      <w:start w:val="8"/>
      <w:numFmt w:val="decimal"/>
      <w:lvlText w:val="%1."/>
      <w:lvlJc w:val="left"/>
      <w:pPr>
        <w:tabs>
          <w:tab w:val="num" w:pos="0"/>
        </w:tabs>
        <w:ind w:left="406" w:firstLine="0"/>
      </w:pPr>
      <w:rPr>
        <w:rFonts w:ascii="Times New Roman" w:eastAsia="Times New Roman" w:hAnsi="Times New Roman" w:cs="Times New Roman"/>
        <w:b/>
        <w:bCs/>
        <w:i w:val="0"/>
        <w:strike w:val="0"/>
        <w:dstrike w:val="0"/>
        <w:color w:val="000000"/>
        <w:position w:val="0"/>
        <w:sz w:val="29"/>
        <w:szCs w:val="29"/>
        <w:u w:val="none" w:color="000000"/>
        <w:vertAlign w:val="baseline"/>
      </w:rPr>
    </w:lvl>
    <w:lvl w:ilvl="1">
      <w:start w:val="1"/>
      <w:numFmt w:val="decimal"/>
      <w:lvlText w:val="%1.%2."/>
      <w:lvlJc w:val="left"/>
      <w:pPr>
        <w:tabs>
          <w:tab w:val="num" w:pos="0"/>
        </w:tabs>
        <w:ind w:left="541" w:firstLine="0"/>
      </w:pPr>
      <w:rPr>
        <w:rFonts w:ascii="Times New Roman" w:eastAsia="Times New Roman" w:hAnsi="Times New Roman" w:cs="Times New Roman"/>
        <w:b/>
        <w:bCs/>
        <w:i w:val="0"/>
        <w:strike w:val="0"/>
        <w:dstrike w:val="0"/>
        <w:color w:val="000000"/>
        <w:position w:val="0"/>
        <w:sz w:val="29"/>
        <w:szCs w:val="29"/>
        <w:u w:val="none" w:color="000000"/>
        <w:vertAlign w:val="baseline"/>
      </w:rPr>
    </w:lvl>
    <w:lvl w:ilvl="2">
      <w:start w:val="1"/>
      <w:numFmt w:val="lowerRoman"/>
      <w:lvlText w:val="%3"/>
      <w:lvlJc w:val="left"/>
      <w:pPr>
        <w:tabs>
          <w:tab w:val="num" w:pos="0"/>
        </w:tabs>
        <w:ind w:left="1561" w:firstLine="0"/>
      </w:pPr>
      <w:rPr>
        <w:rFonts w:ascii="Times New Roman" w:eastAsia="Times New Roman" w:hAnsi="Times New Roman" w:cs="Times New Roman"/>
        <w:b/>
        <w:bCs/>
        <w:i w:val="0"/>
        <w:strike w:val="0"/>
        <w:dstrike w:val="0"/>
        <w:color w:val="000000"/>
        <w:position w:val="0"/>
        <w:sz w:val="29"/>
        <w:szCs w:val="29"/>
        <w:u w:val="none" w:color="000000"/>
        <w:vertAlign w:val="baseline"/>
      </w:rPr>
    </w:lvl>
    <w:lvl w:ilvl="3">
      <w:start w:val="1"/>
      <w:numFmt w:val="decimal"/>
      <w:lvlText w:val="%4"/>
      <w:lvlJc w:val="left"/>
      <w:pPr>
        <w:tabs>
          <w:tab w:val="num" w:pos="0"/>
        </w:tabs>
        <w:ind w:left="2281" w:firstLine="0"/>
      </w:pPr>
      <w:rPr>
        <w:rFonts w:ascii="Times New Roman" w:eastAsia="Times New Roman" w:hAnsi="Times New Roman" w:cs="Times New Roman"/>
        <w:b/>
        <w:bCs/>
        <w:i w:val="0"/>
        <w:strike w:val="0"/>
        <w:dstrike w:val="0"/>
        <w:color w:val="000000"/>
        <w:position w:val="0"/>
        <w:sz w:val="29"/>
        <w:szCs w:val="29"/>
        <w:u w:val="none" w:color="000000"/>
        <w:vertAlign w:val="baseline"/>
      </w:rPr>
    </w:lvl>
    <w:lvl w:ilvl="4">
      <w:start w:val="1"/>
      <w:numFmt w:val="lowerLetter"/>
      <w:lvlText w:val="%5"/>
      <w:lvlJc w:val="left"/>
      <w:pPr>
        <w:tabs>
          <w:tab w:val="num" w:pos="0"/>
        </w:tabs>
        <w:ind w:left="3001" w:firstLine="0"/>
      </w:pPr>
      <w:rPr>
        <w:rFonts w:ascii="Times New Roman" w:eastAsia="Times New Roman" w:hAnsi="Times New Roman" w:cs="Times New Roman"/>
        <w:b/>
        <w:bCs/>
        <w:i w:val="0"/>
        <w:strike w:val="0"/>
        <w:dstrike w:val="0"/>
        <w:color w:val="000000"/>
        <w:position w:val="0"/>
        <w:sz w:val="29"/>
        <w:szCs w:val="29"/>
        <w:u w:val="none" w:color="000000"/>
        <w:vertAlign w:val="baseline"/>
      </w:rPr>
    </w:lvl>
    <w:lvl w:ilvl="5">
      <w:start w:val="1"/>
      <w:numFmt w:val="lowerRoman"/>
      <w:lvlText w:val="%6"/>
      <w:lvlJc w:val="left"/>
      <w:pPr>
        <w:tabs>
          <w:tab w:val="num" w:pos="0"/>
        </w:tabs>
        <w:ind w:left="3721" w:firstLine="0"/>
      </w:pPr>
      <w:rPr>
        <w:rFonts w:ascii="Times New Roman" w:eastAsia="Times New Roman" w:hAnsi="Times New Roman" w:cs="Times New Roman"/>
        <w:b/>
        <w:bCs/>
        <w:i w:val="0"/>
        <w:strike w:val="0"/>
        <w:dstrike w:val="0"/>
        <w:color w:val="000000"/>
        <w:position w:val="0"/>
        <w:sz w:val="29"/>
        <w:szCs w:val="29"/>
        <w:u w:val="none" w:color="000000"/>
        <w:vertAlign w:val="baseline"/>
      </w:rPr>
    </w:lvl>
    <w:lvl w:ilvl="6">
      <w:start w:val="1"/>
      <w:numFmt w:val="decimal"/>
      <w:lvlText w:val="%7"/>
      <w:lvlJc w:val="left"/>
      <w:pPr>
        <w:tabs>
          <w:tab w:val="num" w:pos="0"/>
        </w:tabs>
        <w:ind w:left="4441" w:firstLine="0"/>
      </w:pPr>
      <w:rPr>
        <w:rFonts w:ascii="Times New Roman" w:eastAsia="Times New Roman" w:hAnsi="Times New Roman" w:cs="Times New Roman"/>
        <w:b/>
        <w:bCs/>
        <w:i w:val="0"/>
        <w:strike w:val="0"/>
        <w:dstrike w:val="0"/>
        <w:color w:val="000000"/>
        <w:position w:val="0"/>
        <w:sz w:val="29"/>
        <w:szCs w:val="29"/>
        <w:u w:val="none" w:color="000000"/>
        <w:vertAlign w:val="baseline"/>
      </w:rPr>
    </w:lvl>
    <w:lvl w:ilvl="7">
      <w:start w:val="1"/>
      <w:numFmt w:val="lowerLetter"/>
      <w:lvlText w:val="%8"/>
      <w:lvlJc w:val="left"/>
      <w:pPr>
        <w:tabs>
          <w:tab w:val="num" w:pos="0"/>
        </w:tabs>
        <w:ind w:left="5161" w:firstLine="0"/>
      </w:pPr>
      <w:rPr>
        <w:rFonts w:ascii="Times New Roman" w:eastAsia="Times New Roman" w:hAnsi="Times New Roman" w:cs="Times New Roman"/>
        <w:b/>
        <w:bCs/>
        <w:i w:val="0"/>
        <w:strike w:val="0"/>
        <w:dstrike w:val="0"/>
        <w:color w:val="000000"/>
        <w:position w:val="0"/>
        <w:sz w:val="29"/>
        <w:szCs w:val="29"/>
        <w:u w:val="none" w:color="000000"/>
        <w:vertAlign w:val="baseline"/>
      </w:rPr>
    </w:lvl>
    <w:lvl w:ilvl="8">
      <w:start w:val="1"/>
      <w:numFmt w:val="lowerRoman"/>
      <w:lvlText w:val="%9"/>
      <w:lvlJc w:val="left"/>
      <w:pPr>
        <w:tabs>
          <w:tab w:val="num" w:pos="0"/>
        </w:tabs>
        <w:ind w:left="5881" w:firstLine="0"/>
      </w:pPr>
      <w:rPr>
        <w:rFonts w:ascii="Times New Roman" w:eastAsia="Times New Roman" w:hAnsi="Times New Roman" w:cs="Times New Roman"/>
        <w:b/>
        <w:bCs/>
        <w:i w:val="0"/>
        <w:strike w:val="0"/>
        <w:dstrike w:val="0"/>
        <w:color w:val="000000"/>
        <w:position w:val="0"/>
        <w:sz w:val="29"/>
        <w:szCs w:val="29"/>
        <w:u w:val="none" w:color="000000"/>
        <w:vertAlign w:val="baseline"/>
      </w:rPr>
    </w:lvl>
  </w:abstractNum>
  <w:abstractNum w:abstractNumId="15" w15:restartNumberingAfterBreak="0">
    <w:nsid w:val="37BD0D82"/>
    <w:multiLevelType w:val="multilevel"/>
    <w:tmpl w:val="AB288998"/>
    <w:lvl w:ilvl="0">
      <w:start w:val="3"/>
      <w:numFmt w:val="decimal"/>
      <w:lvlText w:val="%1."/>
      <w:lvlJc w:val="left"/>
      <w:pPr>
        <w:tabs>
          <w:tab w:val="num" w:pos="0"/>
        </w:tabs>
        <w:ind w:left="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19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91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63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35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407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79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51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23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16" w15:restartNumberingAfterBreak="0">
    <w:nsid w:val="38363042"/>
    <w:multiLevelType w:val="multilevel"/>
    <w:tmpl w:val="2D38463A"/>
    <w:lvl w:ilvl="0">
      <w:start w:val="1"/>
      <w:numFmt w:val="decimal"/>
      <w:lvlText w:val="%1."/>
      <w:lvlJc w:val="left"/>
      <w:pPr>
        <w:tabs>
          <w:tab w:val="num" w:pos="0"/>
        </w:tabs>
        <w:ind w:left="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1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9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6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3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40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7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5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2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17" w15:restartNumberingAfterBreak="0">
    <w:nsid w:val="38972A66"/>
    <w:multiLevelType w:val="multilevel"/>
    <w:tmpl w:val="8840809E"/>
    <w:lvl w:ilvl="0">
      <w:start w:val="1"/>
      <w:numFmt w:val="bullet"/>
      <w:lvlText w:val="-"/>
      <w:lvlJc w:val="left"/>
      <w:pPr>
        <w:tabs>
          <w:tab w:val="num" w:pos="0"/>
        </w:tabs>
        <w:ind w:left="0"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1">
      <w:start w:val="1"/>
      <w:numFmt w:val="bullet"/>
      <w:lvlText w:val="o"/>
      <w:lvlJc w:val="left"/>
      <w:pPr>
        <w:tabs>
          <w:tab w:val="num" w:pos="0"/>
        </w:tabs>
        <w:ind w:left="119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2">
      <w:start w:val="1"/>
      <w:numFmt w:val="bullet"/>
      <w:lvlText w:val="▪"/>
      <w:lvlJc w:val="left"/>
      <w:pPr>
        <w:tabs>
          <w:tab w:val="num" w:pos="0"/>
        </w:tabs>
        <w:ind w:left="191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3">
      <w:start w:val="1"/>
      <w:numFmt w:val="bullet"/>
      <w:lvlText w:val="•"/>
      <w:lvlJc w:val="left"/>
      <w:pPr>
        <w:tabs>
          <w:tab w:val="num" w:pos="0"/>
        </w:tabs>
        <w:ind w:left="263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4">
      <w:start w:val="1"/>
      <w:numFmt w:val="bullet"/>
      <w:lvlText w:val="o"/>
      <w:lvlJc w:val="left"/>
      <w:pPr>
        <w:tabs>
          <w:tab w:val="num" w:pos="0"/>
        </w:tabs>
        <w:ind w:left="335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5">
      <w:start w:val="1"/>
      <w:numFmt w:val="bullet"/>
      <w:lvlText w:val="▪"/>
      <w:lvlJc w:val="left"/>
      <w:pPr>
        <w:tabs>
          <w:tab w:val="num" w:pos="0"/>
        </w:tabs>
        <w:ind w:left="407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6">
      <w:start w:val="1"/>
      <w:numFmt w:val="bullet"/>
      <w:lvlText w:val="•"/>
      <w:lvlJc w:val="left"/>
      <w:pPr>
        <w:tabs>
          <w:tab w:val="num" w:pos="0"/>
        </w:tabs>
        <w:ind w:left="479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7">
      <w:start w:val="1"/>
      <w:numFmt w:val="bullet"/>
      <w:lvlText w:val="o"/>
      <w:lvlJc w:val="left"/>
      <w:pPr>
        <w:tabs>
          <w:tab w:val="num" w:pos="0"/>
        </w:tabs>
        <w:ind w:left="551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8">
      <w:start w:val="1"/>
      <w:numFmt w:val="bullet"/>
      <w:lvlText w:val="▪"/>
      <w:lvlJc w:val="left"/>
      <w:pPr>
        <w:tabs>
          <w:tab w:val="num" w:pos="0"/>
        </w:tabs>
        <w:ind w:left="623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abstractNum>
  <w:abstractNum w:abstractNumId="18" w15:restartNumberingAfterBreak="0">
    <w:nsid w:val="40FD7966"/>
    <w:multiLevelType w:val="multilevel"/>
    <w:tmpl w:val="317CBDA0"/>
    <w:lvl w:ilvl="0">
      <w:start w:val="1"/>
      <w:numFmt w:val="decimal"/>
      <w:lvlText w:val="%1."/>
      <w:lvlJc w:val="left"/>
      <w:pPr>
        <w:tabs>
          <w:tab w:val="num" w:pos="0"/>
        </w:tabs>
        <w:ind w:left="1127"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1">
      <w:start w:val="1"/>
      <w:numFmt w:val="lowerLetter"/>
      <w:lvlText w:val="%2"/>
      <w:lvlJc w:val="left"/>
      <w:pPr>
        <w:tabs>
          <w:tab w:val="num" w:pos="0"/>
        </w:tabs>
        <w:ind w:left="1786"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2">
      <w:start w:val="1"/>
      <w:numFmt w:val="lowerRoman"/>
      <w:lvlText w:val="%3"/>
      <w:lvlJc w:val="left"/>
      <w:pPr>
        <w:tabs>
          <w:tab w:val="num" w:pos="0"/>
        </w:tabs>
        <w:ind w:left="2506"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3">
      <w:start w:val="1"/>
      <w:numFmt w:val="decimal"/>
      <w:lvlText w:val="%4"/>
      <w:lvlJc w:val="left"/>
      <w:pPr>
        <w:tabs>
          <w:tab w:val="num" w:pos="0"/>
        </w:tabs>
        <w:ind w:left="3226"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4">
      <w:start w:val="1"/>
      <w:numFmt w:val="lowerLetter"/>
      <w:lvlText w:val="%5"/>
      <w:lvlJc w:val="left"/>
      <w:pPr>
        <w:tabs>
          <w:tab w:val="num" w:pos="0"/>
        </w:tabs>
        <w:ind w:left="3946"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5">
      <w:start w:val="1"/>
      <w:numFmt w:val="lowerRoman"/>
      <w:lvlText w:val="%6"/>
      <w:lvlJc w:val="left"/>
      <w:pPr>
        <w:tabs>
          <w:tab w:val="num" w:pos="0"/>
        </w:tabs>
        <w:ind w:left="4666"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6">
      <w:start w:val="1"/>
      <w:numFmt w:val="decimal"/>
      <w:lvlText w:val="%7"/>
      <w:lvlJc w:val="left"/>
      <w:pPr>
        <w:tabs>
          <w:tab w:val="num" w:pos="0"/>
        </w:tabs>
        <w:ind w:left="5386"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7">
      <w:start w:val="1"/>
      <w:numFmt w:val="lowerLetter"/>
      <w:lvlText w:val="%8"/>
      <w:lvlJc w:val="left"/>
      <w:pPr>
        <w:tabs>
          <w:tab w:val="num" w:pos="0"/>
        </w:tabs>
        <w:ind w:left="6106"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8">
      <w:start w:val="1"/>
      <w:numFmt w:val="lowerRoman"/>
      <w:lvlText w:val="%9"/>
      <w:lvlJc w:val="left"/>
      <w:pPr>
        <w:tabs>
          <w:tab w:val="num" w:pos="0"/>
        </w:tabs>
        <w:ind w:left="6826"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abstractNum>
  <w:abstractNum w:abstractNumId="19" w15:restartNumberingAfterBreak="0">
    <w:nsid w:val="43A6013F"/>
    <w:multiLevelType w:val="multilevel"/>
    <w:tmpl w:val="F39EA79E"/>
    <w:lvl w:ilvl="0">
      <w:start w:val="1"/>
      <w:numFmt w:val="decimal"/>
      <w:lvlText w:val="%1."/>
      <w:lvlJc w:val="left"/>
      <w:pPr>
        <w:tabs>
          <w:tab w:val="num" w:pos="0"/>
        </w:tabs>
        <w:ind w:left="1277"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1">
      <w:start w:val="1"/>
      <w:numFmt w:val="lowerLetter"/>
      <w:lvlText w:val="%2"/>
      <w:lvlJc w:val="left"/>
      <w:pPr>
        <w:tabs>
          <w:tab w:val="num" w:pos="0"/>
        </w:tabs>
        <w:ind w:left="1651"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2">
      <w:start w:val="1"/>
      <w:numFmt w:val="lowerRoman"/>
      <w:lvlText w:val="%3"/>
      <w:lvlJc w:val="left"/>
      <w:pPr>
        <w:tabs>
          <w:tab w:val="num" w:pos="0"/>
        </w:tabs>
        <w:ind w:left="2371"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3">
      <w:start w:val="1"/>
      <w:numFmt w:val="decimal"/>
      <w:lvlText w:val="%4"/>
      <w:lvlJc w:val="left"/>
      <w:pPr>
        <w:tabs>
          <w:tab w:val="num" w:pos="0"/>
        </w:tabs>
        <w:ind w:left="3091"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4">
      <w:start w:val="1"/>
      <w:numFmt w:val="lowerLetter"/>
      <w:lvlText w:val="%5"/>
      <w:lvlJc w:val="left"/>
      <w:pPr>
        <w:tabs>
          <w:tab w:val="num" w:pos="0"/>
        </w:tabs>
        <w:ind w:left="3811"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5">
      <w:start w:val="1"/>
      <w:numFmt w:val="lowerRoman"/>
      <w:lvlText w:val="%6"/>
      <w:lvlJc w:val="left"/>
      <w:pPr>
        <w:tabs>
          <w:tab w:val="num" w:pos="0"/>
        </w:tabs>
        <w:ind w:left="4531"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6">
      <w:start w:val="1"/>
      <w:numFmt w:val="decimal"/>
      <w:lvlText w:val="%7"/>
      <w:lvlJc w:val="left"/>
      <w:pPr>
        <w:tabs>
          <w:tab w:val="num" w:pos="0"/>
        </w:tabs>
        <w:ind w:left="5251"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7">
      <w:start w:val="1"/>
      <w:numFmt w:val="lowerLetter"/>
      <w:lvlText w:val="%8"/>
      <w:lvlJc w:val="left"/>
      <w:pPr>
        <w:tabs>
          <w:tab w:val="num" w:pos="0"/>
        </w:tabs>
        <w:ind w:left="5971"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8">
      <w:start w:val="1"/>
      <w:numFmt w:val="lowerRoman"/>
      <w:lvlText w:val="%9"/>
      <w:lvlJc w:val="left"/>
      <w:pPr>
        <w:tabs>
          <w:tab w:val="num" w:pos="0"/>
        </w:tabs>
        <w:ind w:left="6691"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abstractNum>
  <w:abstractNum w:abstractNumId="20" w15:restartNumberingAfterBreak="0">
    <w:nsid w:val="45FC1C98"/>
    <w:multiLevelType w:val="multilevel"/>
    <w:tmpl w:val="6D06FD2C"/>
    <w:lvl w:ilvl="0">
      <w:start w:val="6"/>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4A6C4EE7"/>
    <w:multiLevelType w:val="multilevel"/>
    <w:tmpl w:val="99B2E5B8"/>
    <w:lvl w:ilvl="0">
      <w:start w:val="11"/>
      <w:numFmt w:val="decimal"/>
      <w:lvlText w:val="%1."/>
      <w:lvlJc w:val="left"/>
      <w:pPr>
        <w:tabs>
          <w:tab w:val="num" w:pos="0"/>
        </w:tabs>
        <w:ind w:left="623" w:firstLine="0"/>
      </w:pPr>
      <w:rPr>
        <w:rFonts w:ascii="Times New Roman" w:eastAsia="Times New Roman" w:hAnsi="Times New Roman" w:cs="Times New Roman"/>
        <w:b/>
        <w:bCs/>
        <w:i w:val="0"/>
        <w:strike w:val="0"/>
        <w:dstrike w:val="0"/>
        <w:color w:val="000000"/>
        <w:position w:val="0"/>
        <w:sz w:val="29"/>
        <w:szCs w:val="29"/>
        <w:u w:val="none" w:color="000000"/>
        <w:shd w:val="clear" w:color="auto" w:fill="auto"/>
        <w:vertAlign w:val="baseline"/>
      </w:rPr>
    </w:lvl>
    <w:lvl w:ilvl="1">
      <w:start w:val="1"/>
      <w:numFmt w:val="decimal"/>
      <w:lvlText w:val="%1.%2"/>
      <w:lvlJc w:val="left"/>
      <w:pPr>
        <w:tabs>
          <w:tab w:val="num" w:pos="0"/>
        </w:tabs>
        <w:ind w:left="974"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2">
      <w:start w:val="1"/>
      <w:numFmt w:val="bullet"/>
      <w:lvlText w:val="-"/>
      <w:lvlJc w:val="left"/>
      <w:pPr>
        <w:tabs>
          <w:tab w:val="num" w:pos="0"/>
        </w:tabs>
        <w:ind w:left="1157"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3">
      <w:start w:val="1"/>
      <w:numFmt w:val="bullet"/>
      <w:lvlText w:val="•"/>
      <w:lvlJc w:val="left"/>
      <w:pPr>
        <w:tabs>
          <w:tab w:val="num" w:pos="0"/>
        </w:tabs>
        <w:ind w:left="1651"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4">
      <w:start w:val="1"/>
      <w:numFmt w:val="bullet"/>
      <w:lvlText w:val="o"/>
      <w:lvlJc w:val="left"/>
      <w:pPr>
        <w:tabs>
          <w:tab w:val="num" w:pos="0"/>
        </w:tabs>
        <w:ind w:left="2371"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5">
      <w:start w:val="1"/>
      <w:numFmt w:val="bullet"/>
      <w:lvlText w:val="▪"/>
      <w:lvlJc w:val="left"/>
      <w:pPr>
        <w:tabs>
          <w:tab w:val="num" w:pos="0"/>
        </w:tabs>
        <w:ind w:left="3091"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6">
      <w:start w:val="1"/>
      <w:numFmt w:val="bullet"/>
      <w:lvlText w:val="•"/>
      <w:lvlJc w:val="left"/>
      <w:pPr>
        <w:tabs>
          <w:tab w:val="num" w:pos="0"/>
        </w:tabs>
        <w:ind w:left="3811"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7">
      <w:start w:val="1"/>
      <w:numFmt w:val="bullet"/>
      <w:lvlText w:val="o"/>
      <w:lvlJc w:val="left"/>
      <w:pPr>
        <w:tabs>
          <w:tab w:val="num" w:pos="0"/>
        </w:tabs>
        <w:ind w:left="4531"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8">
      <w:start w:val="1"/>
      <w:numFmt w:val="bullet"/>
      <w:lvlText w:val="▪"/>
      <w:lvlJc w:val="left"/>
      <w:pPr>
        <w:tabs>
          <w:tab w:val="num" w:pos="0"/>
        </w:tabs>
        <w:ind w:left="5251"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abstractNum>
  <w:abstractNum w:abstractNumId="22" w15:restartNumberingAfterBreak="0">
    <w:nsid w:val="4C187989"/>
    <w:multiLevelType w:val="multilevel"/>
    <w:tmpl w:val="B02C0190"/>
    <w:lvl w:ilvl="0">
      <w:start w:val="1"/>
      <w:numFmt w:val="decimal"/>
      <w:lvlText w:val="%1."/>
      <w:lvlJc w:val="left"/>
      <w:pPr>
        <w:tabs>
          <w:tab w:val="num" w:pos="0"/>
        </w:tabs>
        <w:ind w:left="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1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9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6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3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40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7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5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2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23" w15:restartNumberingAfterBreak="0">
    <w:nsid w:val="51DA6552"/>
    <w:multiLevelType w:val="multilevel"/>
    <w:tmpl w:val="75C0E936"/>
    <w:lvl w:ilvl="0">
      <w:start w:val="1"/>
      <w:numFmt w:val="bullet"/>
      <w:lvlText w:val="-"/>
      <w:lvlJc w:val="left"/>
      <w:pPr>
        <w:tabs>
          <w:tab w:val="num" w:pos="0"/>
        </w:tabs>
        <w:ind w:left="0"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1">
      <w:start w:val="1"/>
      <w:numFmt w:val="bullet"/>
      <w:lvlText w:val="o"/>
      <w:lvlJc w:val="left"/>
      <w:pPr>
        <w:tabs>
          <w:tab w:val="num" w:pos="0"/>
        </w:tabs>
        <w:ind w:left="119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2">
      <w:start w:val="1"/>
      <w:numFmt w:val="bullet"/>
      <w:lvlText w:val="▪"/>
      <w:lvlJc w:val="left"/>
      <w:pPr>
        <w:tabs>
          <w:tab w:val="num" w:pos="0"/>
        </w:tabs>
        <w:ind w:left="191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3">
      <w:start w:val="1"/>
      <w:numFmt w:val="bullet"/>
      <w:lvlText w:val="•"/>
      <w:lvlJc w:val="left"/>
      <w:pPr>
        <w:tabs>
          <w:tab w:val="num" w:pos="0"/>
        </w:tabs>
        <w:ind w:left="263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4">
      <w:start w:val="1"/>
      <w:numFmt w:val="bullet"/>
      <w:lvlText w:val="o"/>
      <w:lvlJc w:val="left"/>
      <w:pPr>
        <w:tabs>
          <w:tab w:val="num" w:pos="0"/>
        </w:tabs>
        <w:ind w:left="335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5">
      <w:start w:val="1"/>
      <w:numFmt w:val="bullet"/>
      <w:lvlText w:val="▪"/>
      <w:lvlJc w:val="left"/>
      <w:pPr>
        <w:tabs>
          <w:tab w:val="num" w:pos="0"/>
        </w:tabs>
        <w:ind w:left="407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6">
      <w:start w:val="1"/>
      <w:numFmt w:val="bullet"/>
      <w:lvlText w:val="•"/>
      <w:lvlJc w:val="left"/>
      <w:pPr>
        <w:tabs>
          <w:tab w:val="num" w:pos="0"/>
        </w:tabs>
        <w:ind w:left="479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7">
      <w:start w:val="1"/>
      <w:numFmt w:val="bullet"/>
      <w:lvlText w:val="o"/>
      <w:lvlJc w:val="left"/>
      <w:pPr>
        <w:tabs>
          <w:tab w:val="num" w:pos="0"/>
        </w:tabs>
        <w:ind w:left="551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8">
      <w:start w:val="1"/>
      <w:numFmt w:val="bullet"/>
      <w:lvlText w:val="▪"/>
      <w:lvlJc w:val="left"/>
      <w:pPr>
        <w:tabs>
          <w:tab w:val="num" w:pos="0"/>
        </w:tabs>
        <w:ind w:left="623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abstractNum>
  <w:abstractNum w:abstractNumId="24" w15:restartNumberingAfterBreak="0">
    <w:nsid w:val="529E4D15"/>
    <w:multiLevelType w:val="multilevel"/>
    <w:tmpl w:val="BB380A72"/>
    <w:lvl w:ilvl="0">
      <w:start w:val="3"/>
      <w:numFmt w:val="decimal"/>
      <w:lvlText w:val="%1."/>
      <w:lvlJc w:val="left"/>
      <w:pPr>
        <w:tabs>
          <w:tab w:val="num" w:pos="0"/>
        </w:tabs>
        <w:ind w:left="826"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1">
      <w:start w:val="1"/>
      <w:numFmt w:val="lowerLetter"/>
      <w:lvlText w:val="%2"/>
      <w:lvlJc w:val="left"/>
      <w:pPr>
        <w:tabs>
          <w:tab w:val="num" w:pos="0"/>
        </w:tabs>
        <w:ind w:left="108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2">
      <w:start w:val="1"/>
      <w:numFmt w:val="lowerRoman"/>
      <w:lvlText w:val="%3"/>
      <w:lvlJc w:val="left"/>
      <w:pPr>
        <w:tabs>
          <w:tab w:val="num" w:pos="0"/>
        </w:tabs>
        <w:ind w:left="180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3">
      <w:start w:val="1"/>
      <w:numFmt w:val="decimal"/>
      <w:lvlText w:val="%4"/>
      <w:lvlJc w:val="left"/>
      <w:pPr>
        <w:tabs>
          <w:tab w:val="num" w:pos="0"/>
        </w:tabs>
        <w:ind w:left="252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4">
      <w:start w:val="1"/>
      <w:numFmt w:val="lowerLetter"/>
      <w:lvlText w:val="%5"/>
      <w:lvlJc w:val="left"/>
      <w:pPr>
        <w:tabs>
          <w:tab w:val="num" w:pos="0"/>
        </w:tabs>
        <w:ind w:left="324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5">
      <w:start w:val="1"/>
      <w:numFmt w:val="lowerRoman"/>
      <w:lvlText w:val="%6"/>
      <w:lvlJc w:val="left"/>
      <w:pPr>
        <w:tabs>
          <w:tab w:val="num" w:pos="0"/>
        </w:tabs>
        <w:ind w:left="396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6">
      <w:start w:val="1"/>
      <w:numFmt w:val="decimal"/>
      <w:lvlText w:val="%7"/>
      <w:lvlJc w:val="left"/>
      <w:pPr>
        <w:tabs>
          <w:tab w:val="num" w:pos="0"/>
        </w:tabs>
        <w:ind w:left="468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7">
      <w:start w:val="1"/>
      <w:numFmt w:val="lowerLetter"/>
      <w:lvlText w:val="%8"/>
      <w:lvlJc w:val="left"/>
      <w:pPr>
        <w:tabs>
          <w:tab w:val="num" w:pos="0"/>
        </w:tabs>
        <w:ind w:left="540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8">
      <w:start w:val="1"/>
      <w:numFmt w:val="lowerRoman"/>
      <w:lvlText w:val="%9"/>
      <w:lvlJc w:val="left"/>
      <w:pPr>
        <w:tabs>
          <w:tab w:val="num" w:pos="0"/>
        </w:tabs>
        <w:ind w:left="612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abstractNum>
  <w:abstractNum w:abstractNumId="25" w15:restartNumberingAfterBreak="0">
    <w:nsid w:val="54312C29"/>
    <w:multiLevelType w:val="multilevel"/>
    <w:tmpl w:val="B0227CF0"/>
    <w:lvl w:ilvl="0">
      <w:start w:val="1"/>
      <w:numFmt w:val="bullet"/>
      <w:lvlText w:val="-"/>
      <w:lvlJc w:val="left"/>
      <w:pPr>
        <w:tabs>
          <w:tab w:val="num" w:pos="0"/>
        </w:tabs>
        <w:ind w:left="1292"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1">
      <w:start w:val="1"/>
      <w:numFmt w:val="bullet"/>
      <w:lvlText w:val="o"/>
      <w:lvlJc w:val="left"/>
      <w:pPr>
        <w:tabs>
          <w:tab w:val="num" w:pos="0"/>
        </w:tabs>
        <w:ind w:left="1786"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2">
      <w:start w:val="1"/>
      <w:numFmt w:val="bullet"/>
      <w:lvlText w:val="▪"/>
      <w:lvlJc w:val="left"/>
      <w:pPr>
        <w:tabs>
          <w:tab w:val="num" w:pos="0"/>
        </w:tabs>
        <w:ind w:left="2506"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3">
      <w:start w:val="1"/>
      <w:numFmt w:val="bullet"/>
      <w:lvlText w:val="•"/>
      <w:lvlJc w:val="left"/>
      <w:pPr>
        <w:tabs>
          <w:tab w:val="num" w:pos="0"/>
        </w:tabs>
        <w:ind w:left="3226"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4">
      <w:start w:val="1"/>
      <w:numFmt w:val="bullet"/>
      <w:lvlText w:val="o"/>
      <w:lvlJc w:val="left"/>
      <w:pPr>
        <w:tabs>
          <w:tab w:val="num" w:pos="0"/>
        </w:tabs>
        <w:ind w:left="3946"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5">
      <w:start w:val="1"/>
      <w:numFmt w:val="bullet"/>
      <w:lvlText w:val="▪"/>
      <w:lvlJc w:val="left"/>
      <w:pPr>
        <w:tabs>
          <w:tab w:val="num" w:pos="0"/>
        </w:tabs>
        <w:ind w:left="4666"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6">
      <w:start w:val="1"/>
      <w:numFmt w:val="bullet"/>
      <w:lvlText w:val="•"/>
      <w:lvlJc w:val="left"/>
      <w:pPr>
        <w:tabs>
          <w:tab w:val="num" w:pos="0"/>
        </w:tabs>
        <w:ind w:left="5386"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7">
      <w:start w:val="1"/>
      <w:numFmt w:val="bullet"/>
      <w:lvlText w:val="o"/>
      <w:lvlJc w:val="left"/>
      <w:pPr>
        <w:tabs>
          <w:tab w:val="num" w:pos="0"/>
        </w:tabs>
        <w:ind w:left="6106"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8">
      <w:start w:val="1"/>
      <w:numFmt w:val="bullet"/>
      <w:lvlText w:val="▪"/>
      <w:lvlJc w:val="left"/>
      <w:pPr>
        <w:tabs>
          <w:tab w:val="num" w:pos="0"/>
        </w:tabs>
        <w:ind w:left="6826"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abstractNum>
  <w:abstractNum w:abstractNumId="26" w15:restartNumberingAfterBreak="0">
    <w:nsid w:val="5B981062"/>
    <w:multiLevelType w:val="multilevel"/>
    <w:tmpl w:val="4F42FB34"/>
    <w:lvl w:ilvl="0">
      <w:start w:val="1"/>
      <w:numFmt w:val="decimal"/>
      <w:lvlText w:val="%1."/>
      <w:lvlJc w:val="left"/>
      <w:pPr>
        <w:tabs>
          <w:tab w:val="num" w:pos="708"/>
        </w:tabs>
        <w:ind w:left="416"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1">
      <w:start w:val="1"/>
      <w:numFmt w:val="lowerLetter"/>
      <w:lvlText w:val="%2"/>
      <w:lvlJc w:val="left"/>
      <w:pPr>
        <w:tabs>
          <w:tab w:val="num" w:pos="0"/>
        </w:tabs>
        <w:ind w:left="108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2">
      <w:start w:val="1"/>
      <w:numFmt w:val="lowerRoman"/>
      <w:lvlText w:val="%3"/>
      <w:lvlJc w:val="left"/>
      <w:pPr>
        <w:tabs>
          <w:tab w:val="num" w:pos="0"/>
        </w:tabs>
        <w:ind w:left="180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3">
      <w:start w:val="1"/>
      <w:numFmt w:val="decimal"/>
      <w:lvlText w:val="%4"/>
      <w:lvlJc w:val="left"/>
      <w:pPr>
        <w:tabs>
          <w:tab w:val="num" w:pos="0"/>
        </w:tabs>
        <w:ind w:left="252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4">
      <w:start w:val="1"/>
      <w:numFmt w:val="lowerLetter"/>
      <w:lvlText w:val="%5"/>
      <w:lvlJc w:val="left"/>
      <w:pPr>
        <w:tabs>
          <w:tab w:val="num" w:pos="0"/>
        </w:tabs>
        <w:ind w:left="324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5">
      <w:start w:val="1"/>
      <w:numFmt w:val="lowerRoman"/>
      <w:lvlText w:val="%6"/>
      <w:lvlJc w:val="left"/>
      <w:pPr>
        <w:tabs>
          <w:tab w:val="num" w:pos="0"/>
        </w:tabs>
        <w:ind w:left="396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6">
      <w:start w:val="1"/>
      <w:numFmt w:val="decimal"/>
      <w:lvlText w:val="%7"/>
      <w:lvlJc w:val="left"/>
      <w:pPr>
        <w:tabs>
          <w:tab w:val="num" w:pos="0"/>
        </w:tabs>
        <w:ind w:left="468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7">
      <w:start w:val="1"/>
      <w:numFmt w:val="lowerLetter"/>
      <w:lvlText w:val="%8"/>
      <w:lvlJc w:val="left"/>
      <w:pPr>
        <w:tabs>
          <w:tab w:val="num" w:pos="0"/>
        </w:tabs>
        <w:ind w:left="540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8">
      <w:start w:val="1"/>
      <w:numFmt w:val="lowerRoman"/>
      <w:lvlText w:val="%9"/>
      <w:lvlJc w:val="left"/>
      <w:pPr>
        <w:tabs>
          <w:tab w:val="num" w:pos="0"/>
        </w:tabs>
        <w:ind w:left="612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abstractNum>
  <w:abstractNum w:abstractNumId="27" w15:restartNumberingAfterBreak="0">
    <w:nsid w:val="5CA57DF7"/>
    <w:multiLevelType w:val="multilevel"/>
    <w:tmpl w:val="A6DE0DAA"/>
    <w:lvl w:ilvl="0">
      <w:start w:val="1"/>
      <w:numFmt w:val="decimal"/>
      <w:lvlText w:val="%1."/>
      <w:lvlJc w:val="left"/>
      <w:pPr>
        <w:tabs>
          <w:tab w:val="num" w:pos="0"/>
        </w:tabs>
        <w:ind w:left="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19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91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63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35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407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79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51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23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28" w15:restartNumberingAfterBreak="0">
    <w:nsid w:val="627D142D"/>
    <w:multiLevelType w:val="multilevel"/>
    <w:tmpl w:val="920C75EE"/>
    <w:lvl w:ilvl="0">
      <w:start w:val="1"/>
      <w:numFmt w:val="decimal"/>
      <w:lvlText w:val="%1."/>
      <w:lvlJc w:val="left"/>
      <w:pPr>
        <w:tabs>
          <w:tab w:val="num" w:pos="0"/>
        </w:tabs>
        <w:ind w:left="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1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9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6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3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40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7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5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2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29" w15:restartNumberingAfterBreak="0">
    <w:nsid w:val="672554AA"/>
    <w:multiLevelType w:val="multilevel"/>
    <w:tmpl w:val="70E68B98"/>
    <w:lvl w:ilvl="0">
      <w:start w:val="8"/>
      <w:numFmt w:val="decimal"/>
      <w:lvlText w:val="%1."/>
      <w:lvlJc w:val="left"/>
      <w:pPr>
        <w:tabs>
          <w:tab w:val="num" w:pos="708"/>
        </w:tabs>
        <w:ind w:left="406" w:firstLine="0"/>
      </w:pPr>
      <w:rPr>
        <w:rFonts w:ascii="Times New Roman" w:eastAsia="Times New Roman" w:hAnsi="Times New Roman" w:cs="Times New Roman"/>
        <w:b/>
        <w:bCs/>
        <w:i w:val="0"/>
        <w:strike w:val="0"/>
        <w:dstrike w:val="0"/>
        <w:color w:val="000000"/>
        <w:position w:val="0"/>
        <w:sz w:val="29"/>
        <w:szCs w:val="29"/>
        <w:u w:val="none" w:color="000000"/>
        <w:vertAlign w:val="baseline"/>
      </w:rPr>
    </w:lvl>
    <w:lvl w:ilvl="1">
      <w:start w:val="1"/>
      <w:numFmt w:val="decimal"/>
      <w:lvlText w:val="%1.%2."/>
      <w:lvlJc w:val="left"/>
      <w:pPr>
        <w:tabs>
          <w:tab w:val="num" w:pos="0"/>
        </w:tabs>
        <w:ind w:left="541" w:firstLine="0"/>
      </w:pPr>
      <w:rPr>
        <w:rFonts w:ascii="Times New Roman" w:eastAsia="Times New Roman" w:hAnsi="Times New Roman" w:cs="Times New Roman"/>
        <w:b/>
        <w:bCs/>
        <w:i w:val="0"/>
        <w:strike w:val="0"/>
        <w:dstrike w:val="0"/>
        <w:color w:val="000000"/>
        <w:position w:val="0"/>
        <w:sz w:val="29"/>
        <w:szCs w:val="29"/>
        <w:u w:val="none" w:color="000000"/>
        <w:vertAlign w:val="baseline"/>
      </w:rPr>
    </w:lvl>
    <w:lvl w:ilvl="2">
      <w:start w:val="1"/>
      <w:numFmt w:val="lowerRoman"/>
      <w:lvlText w:val="%3"/>
      <w:lvlJc w:val="left"/>
      <w:pPr>
        <w:tabs>
          <w:tab w:val="num" w:pos="0"/>
        </w:tabs>
        <w:ind w:left="1561" w:firstLine="0"/>
      </w:pPr>
      <w:rPr>
        <w:rFonts w:ascii="Times New Roman" w:eastAsia="Times New Roman" w:hAnsi="Times New Roman" w:cs="Times New Roman"/>
        <w:b/>
        <w:bCs/>
        <w:i w:val="0"/>
        <w:strike w:val="0"/>
        <w:dstrike w:val="0"/>
        <w:color w:val="000000"/>
        <w:position w:val="0"/>
        <w:sz w:val="29"/>
        <w:szCs w:val="29"/>
        <w:u w:val="none" w:color="000000"/>
        <w:vertAlign w:val="baseline"/>
      </w:rPr>
    </w:lvl>
    <w:lvl w:ilvl="3">
      <w:start w:val="1"/>
      <w:numFmt w:val="decimal"/>
      <w:lvlText w:val="%4"/>
      <w:lvlJc w:val="left"/>
      <w:pPr>
        <w:tabs>
          <w:tab w:val="num" w:pos="0"/>
        </w:tabs>
        <w:ind w:left="2281" w:firstLine="0"/>
      </w:pPr>
      <w:rPr>
        <w:rFonts w:ascii="Times New Roman" w:eastAsia="Times New Roman" w:hAnsi="Times New Roman" w:cs="Times New Roman"/>
        <w:b/>
        <w:bCs/>
        <w:i w:val="0"/>
        <w:strike w:val="0"/>
        <w:dstrike w:val="0"/>
        <w:color w:val="000000"/>
        <w:position w:val="0"/>
        <w:sz w:val="29"/>
        <w:szCs w:val="29"/>
        <w:u w:val="none" w:color="000000"/>
        <w:vertAlign w:val="baseline"/>
      </w:rPr>
    </w:lvl>
    <w:lvl w:ilvl="4">
      <w:start w:val="1"/>
      <w:numFmt w:val="lowerLetter"/>
      <w:lvlText w:val="%5"/>
      <w:lvlJc w:val="left"/>
      <w:pPr>
        <w:tabs>
          <w:tab w:val="num" w:pos="0"/>
        </w:tabs>
        <w:ind w:left="3001" w:firstLine="0"/>
      </w:pPr>
      <w:rPr>
        <w:rFonts w:ascii="Times New Roman" w:eastAsia="Times New Roman" w:hAnsi="Times New Roman" w:cs="Times New Roman"/>
        <w:b/>
        <w:bCs/>
        <w:i w:val="0"/>
        <w:strike w:val="0"/>
        <w:dstrike w:val="0"/>
        <w:color w:val="000000"/>
        <w:position w:val="0"/>
        <w:sz w:val="29"/>
        <w:szCs w:val="29"/>
        <w:u w:val="none" w:color="000000"/>
        <w:vertAlign w:val="baseline"/>
      </w:rPr>
    </w:lvl>
    <w:lvl w:ilvl="5">
      <w:start w:val="1"/>
      <w:numFmt w:val="lowerRoman"/>
      <w:lvlText w:val="%6"/>
      <w:lvlJc w:val="left"/>
      <w:pPr>
        <w:tabs>
          <w:tab w:val="num" w:pos="0"/>
        </w:tabs>
        <w:ind w:left="3721" w:firstLine="0"/>
      </w:pPr>
      <w:rPr>
        <w:rFonts w:ascii="Times New Roman" w:eastAsia="Times New Roman" w:hAnsi="Times New Roman" w:cs="Times New Roman"/>
        <w:b/>
        <w:bCs/>
        <w:i w:val="0"/>
        <w:strike w:val="0"/>
        <w:dstrike w:val="0"/>
        <w:color w:val="000000"/>
        <w:position w:val="0"/>
        <w:sz w:val="29"/>
        <w:szCs w:val="29"/>
        <w:u w:val="none" w:color="000000"/>
        <w:vertAlign w:val="baseline"/>
      </w:rPr>
    </w:lvl>
    <w:lvl w:ilvl="6">
      <w:start w:val="1"/>
      <w:numFmt w:val="decimal"/>
      <w:lvlText w:val="%7"/>
      <w:lvlJc w:val="left"/>
      <w:pPr>
        <w:tabs>
          <w:tab w:val="num" w:pos="0"/>
        </w:tabs>
        <w:ind w:left="4441" w:firstLine="0"/>
      </w:pPr>
      <w:rPr>
        <w:rFonts w:ascii="Times New Roman" w:eastAsia="Times New Roman" w:hAnsi="Times New Roman" w:cs="Times New Roman"/>
        <w:b/>
        <w:bCs/>
        <w:i w:val="0"/>
        <w:strike w:val="0"/>
        <w:dstrike w:val="0"/>
        <w:color w:val="000000"/>
        <w:position w:val="0"/>
        <w:sz w:val="29"/>
        <w:szCs w:val="29"/>
        <w:u w:val="none" w:color="000000"/>
        <w:vertAlign w:val="baseline"/>
      </w:rPr>
    </w:lvl>
    <w:lvl w:ilvl="7">
      <w:start w:val="1"/>
      <w:numFmt w:val="lowerLetter"/>
      <w:lvlText w:val="%8"/>
      <w:lvlJc w:val="left"/>
      <w:pPr>
        <w:tabs>
          <w:tab w:val="num" w:pos="0"/>
        </w:tabs>
        <w:ind w:left="5161" w:firstLine="0"/>
      </w:pPr>
      <w:rPr>
        <w:rFonts w:ascii="Times New Roman" w:eastAsia="Times New Roman" w:hAnsi="Times New Roman" w:cs="Times New Roman"/>
        <w:b/>
        <w:bCs/>
        <w:i w:val="0"/>
        <w:strike w:val="0"/>
        <w:dstrike w:val="0"/>
        <w:color w:val="000000"/>
        <w:position w:val="0"/>
        <w:sz w:val="29"/>
        <w:szCs w:val="29"/>
        <w:u w:val="none" w:color="000000"/>
        <w:vertAlign w:val="baseline"/>
      </w:rPr>
    </w:lvl>
    <w:lvl w:ilvl="8">
      <w:start w:val="1"/>
      <w:numFmt w:val="lowerRoman"/>
      <w:lvlText w:val="%9"/>
      <w:lvlJc w:val="left"/>
      <w:pPr>
        <w:tabs>
          <w:tab w:val="num" w:pos="0"/>
        </w:tabs>
        <w:ind w:left="5881" w:firstLine="0"/>
      </w:pPr>
      <w:rPr>
        <w:rFonts w:ascii="Times New Roman" w:eastAsia="Times New Roman" w:hAnsi="Times New Roman" w:cs="Times New Roman"/>
        <w:b/>
        <w:bCs/>
        <w:i w:val="0"/>
        <w:strike w:val="0"/>
        <w:dstrike w:val="0"/>
        <w:color w:val="000000"/>
        <w:position w:val="0"/>
        <w:sz w:val="29"/>
        <w:szCs w:val="29"/>
        <w:u w:val="none" w:color="000000"/>
        <w:vertAlign w:val="baseline"/>
      </w:rPr>
    </w:lvl>
  </w:abstractNum>
  <w:abstractNum w:abstractNumId="30" w15:restartNumberingAfterBreak="0">
    <w:nsid w:val="683B6825"/>
    <w:multiLevelType w:val="multilevel"/>
    <w:tmpl w:val="210E5968"/>
    <w:lvl w:ilvl="0">
      <w:start w:val="1"/>
      <w:numFmt w:val="decimal"/>
      <w:lvlText w:val="%1."/>
      <w:lvlJc w:val="left"/>
      <w:pPr>
        <w:tabs>
          <w:tab w:val="num" w:pos="0"/>
        </w:tabs>
        <w:ind w:left="1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20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92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64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36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408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80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52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24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31" w15:restartNumberingAfterBreak="0">
    <w:nsid w:val="686122EF"/>
    <w:multiLevelType w:val="multilevel"/>
    <w:tmpl w:val="D3B426B6"/>
    <w:lvl w:ilvl="0">
      <w:start w:val="1"/>
      <w:numFmt w:val="bullet"/>
      <w:lvlText w:val="-"/>
      <w:lvlJc w:val="left"/>
      <w:pPr>
        <w:tabs>
          <w:tab w:val="num" w:pos="0"/>
        </w:tabs>
        <w:ind w:left="0"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1">
      <w:start w:val="1"/>
      <w:numFmt w:val="bullet"/>
      <w:lvlText w:val="o"/>
      <w:lvlJc w:val="left"/>
      <w:pPr>
        <w:tabs>
          <w:tab w:val="num" w:pos="0"/>
        </w:tabs>
        <w:ind w:left="119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2">
      <w:start w:val="1"/>
      <w:numFmt w:val="bullet"/>
      <w:lvlText w:val="▪"/>
      <w:lvlJc w:val="left"/>
      <w:pPr>
        <w:tabs>
          <w:tab w:val="num" w:pos="0"/>
        </w:tabs>
        <w:ind w:left="191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3">
      <w:start w:val="1"/>
      <w:numFmt w:val="bullet"/>
      <w:lvlText w:val="•"/>
      <w:lvlJc w:val="left"/>
      <w:pPr>
        <w:tabs>
          <w:tab w:val="num" w:pos="0"/>
        </w:tabs>
        <w:ind w:left="263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4">
      <w:start w:val="1"/>
      <w:numFmt w:val="bullet"/>
      <w:lvlText w:val="o"/>
      <w:lvlJc w:val="left"/>
      <w:pPr>
        <w:tabs>
          <w:tab w:val="num" w:pos="0"/>
        </w:tabs>
        <w:ind w:left="335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5">
      <w:start w:val="1"/>
      <w:numFmt w:val="bullet"/>
      <w:lvlText w:val="▪"/>
      <w:lvlJc w:val="left"/>
      <w:pPr>
        <w:tabs>
          <w:tab w:val="num" w:pos="0"/>
        </w:tabs>
        <w:ind w:left="407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6">
      <w:start w:val="1"/>
      <w:numFmt w:val="bullet"/>
      <w:lvlText w:val="•"/>
      <w:lvlJc w:val="left"/>
      <w:pPr>
        <w:tabs>
          <w:tab w:val="num" w:pos="0"/>
        </w:tabs>
        <w:ind w:left="479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7">
      <w:start w:val="1"/>
      <w:numFmt w:val="bullet"/>
      <w:lvlText w:val="o"/>
      <w:lvlJc w:val="left"/>
      <w:pPr>
        <w:tabs>
          <w:tab w:val="num" w:pos="0"/>
        </w:tabs>
        <w:ind w:left="551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8">
      <w:start w:val="1"/>
      <w:numFmt w:val="bullet"/>
      <w:lvlText w:val="▪"/>
      <w:lvlJc w:val="left"/>
      <w:pPr>
        <w:tabs>
          <w:tab w:val="num" w:pos="0"/>
        </w:tabs>
        <w:ind w:left="6233" w:firstLine="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abstractNum>
  <w:abstractNum w:abstractNumId="32" w15:restartNumberingAfterBreak="0">
    <w:nsid w:val="6CA00C1B"/>
    <w:multiLevelType w:val="multilevel"/>
    <w:tmpl w:val="49DE2CF8"/>
    <w:lvl w:ilvl="0">
      <w:start w:val="1"/>
      <w:numFmt w:val="bullet"/>
      <w:lvlText w:val="-"/>
      <w:lvlJc w:val="left"/>
      <w:pPr>
        <w:tabs>
          <w:tab w:val="num" w:pos="0"/>
        </w:tabs>
        <w:ind w:left="406"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1">
      <w:start w:val="1"/>
      <w:numFmt w:val="bullet"/>
      <w:lvlText w:val="o"/>
      <w:lvlJc w:val="left"/>
      <w:pPr>
        <w:tabs>
          <w:tab w:val="num" w:pos="0"/>
        </w:tabs>
        <w:ind w:left="1651"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2">
      <w:start w:val="1"/>
      <w:numFmt w:val="bullet"/>
      <w:lvlText w:val="▪"/>
      <w:lvlJc w:val="left"/>
      <w:pPr>
        <w:tabs>
          <w:tab w:val="num" w:pos="0"/>
        </w:tabs>
        <w:ind w:left="2371"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3">
      <w:start w:val="1"/>
      <w:numFmt w:val="bullet"/>
      <w:lvlText w:val="•"/>
      <w:lvlJc w:val="left"/>
      <w:pPr>
        <w:tabs>
          <w:tab w:val="num" w:pos="0"/>
        </w:tabs>
        <w:ind w:left="3091"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4">
      <w:start w:val="1"/>
      <w:numFmt w:val="bullet"/>
      <w:lvlText w:val="o"/>
      <w:lvlJc w:val="left"/>
      <w:pPr>
        <w:tabs>
          <w:tab w:val="num" w:pos="0"/>
        </w:tabs>
        <w:ind w:left="3811"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5">
      <w:start w:val="1"/>
      <w:numFmt w:val="bullet"/>
      <w:lvlText w:val="▪"/>
      <w:lvlJc w:val="left"/>
      <w:pPr>
        <w:tabs>
          <w:tab w:val="num" w:pos="0"/>
        </w:tabs>
        <w:ind w:left="4531"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6">
      <w:start w:val="1"/>
      <w:numFmt w:val="bullet"/>
      <w:lvlText w:val="•"/>
      <w:lvlJc w:val="left"/>
      <w:pPr>
        <w:tabs>
          <w:tab w:val="num" w:pos="0"/>
        </w:tabs>
        <w:ind w:left="5251"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7">
      <w:start w:val="1"/>
      <w:numFmt w:val="bullet"/>
      <w:lvlText w:val="o"/>
      <w:lvlJc w:val="left"/>
      <w:pPr>
        <w:tabs>
          <w:tab w:val="num" w:pos="0"/>
        </w:tabs>
        <w:ind w:left="5971"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lvl w:ilvl="8">
      <w:start w:val="1"/>
      <w:numFmt w:val="bullet"/>
      <w:lvlText w:val="▪"/>
      <w:lvlJc w:val="left"/>
      <w:pPr>
        <w:tabs>
          <w:tab w:val="num" w:pos="0"/>
        </w:tabs>
        <w:ind w:left="6691" w:firstLine="0"/>
      </w:pPr>
      <w:rPr>
        <w:rFonts w:ascii="Times New Roman" w:hAnsi="Times New Roman" w:cs="Times New Roman" w:hint="default"/>
        <w:b w:val="0"/>
        <w:i w:val="0"/>
        <w:strike w:val="0"/>
        <w:dstrike w:val="0"/>
        <w:color w:val="000000"/>
        <w:position w:val="0"/>
        <w:sz w:val="29"/>
        <w:szCs w:val="29"/>
        <w:u w:val="none" w:color="000000"/>
        <w:shd w:val="clear" w:color="auto" w:fill="auto"/>
        <w:vertAlign w:val="baseline"/>
      </w:rPr>
    </w:lvl>
  </w:abstractNum>
  <w:abstractNum w:abstractNumId="33" w15:restartNumberingAfterBreak="0">
    <w:nsid w:val="6CCB6522"/>
    <w:multiLevelType w:val="multilevel"/>
    <w:tmpl w:val="1BFE57FA"/>
    <w:lvl w:ilvl="0">
      <w:start w:val="1"/>
      <w:numFmt w:val="decimal"/>
      <w:lvlText w:val="%1."/>
      <w:lvlJc w:val="left"/>
      <w:pPr>
        <w:tabs>
          <w:tab w:val="num" w:pos="0"/>
        </w:tabs>
        <w:ind w:left="826"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1">
      <w:start w:val="1"/>
      <w:numFmt w:val="lowerLetter"/>
      <w:lvlText w:val="%2"/>
      <w:lvlJc w:val="left"/>
      <w:pPr>
        <w:tabs>
          <w:tab w:val="num" w:pos="0"/>
        </w:tabs>
        <w:ind w:left="108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2">
      <w:start w:val="1"/>
      <w:numFmt w:val="lowerRoman"/>
      <w:lvlText w:val="%3"/>
      <w:lvlJc w:val="left"/>
      <w:pPr>
        <w:tabs>
          <w:tab w:val="num" w:pos="0"/>
        </w:tabs>
        <w:ind w:left="180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3">
      <w:start w:val="1"/>
      <w:numFmt w:val="decimal"/>
      <w:lvlText w:val="%4"/>
      <w:lvlJc w:val="left"/>
      <w:pPr>
        <w:tabs>
          <w:tab w:val="num" w:pos="0"/>
        </w:tabs>
        <w:ind w:left="252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4">
      <w:start w:val="1"/>
      <w:numFmt w:val="lowerLetter"/>
      <w:lvlText w:val="%5"/>
      <w:lvlJc w:val="left"/>
      <w:pPr>
        <w:tabs>
          <w:tab w:val="num" w:pos="0"/>
        </w:tabs>
        <w:ind w:left="324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5">
      <w:start w:val="1"/>
      <w:numFmt w:val="lowerRoman"/>
      <w:lvlText w:val="%6"/>
      <w:lvlJc w:val="left"/>
      <w:pPr>
        <w:tabs>
          <w:tab w:val="num" w:pos="0"/>
        </w:tabs>
        <w:ind w:left="396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6">
      <w:start w:val="1"/>
      <w:numFmt w:val="decimal"/>
      <w:lvlText w:val="%7"/>
      <w:lvlJc w:val="left"/>
      <w:pPr>
        <w:tabs>
          <w:tab w:val="num" w:pos="0"/>
        </w:tabs>
        <w:ind w:left="468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7">
      <w:start w:val="1"/>
      <w:numFmt w:val="lowerLetter"/>
      <w:lvlText w:val="%8"/>
      <w:lvlJc w:val="left"/>
      <w:pPr>
        <w:tabs>
          <w:tab w:val="num" w:pos="0"/>
        </w:tabs>
        <w:ind w:left="540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lvl w:ilvl="8">
      <w:start w:val="1"/>
      <w:numFmt w:val="lowerRoman"/>
      <w:lvlText w:val="%9"/>
      <w:lvlJc w:val="left"/>
      <w:pPr>
        <w:tabs>
          <w:tab w:val="num" w:pos="0"/>
        </w:tabs>
        <w:ind w:left="6120" w:firstLine="0"/>
      </w:pPr>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lvl>
  </w:abstractNum>
  <w:num w:numId="1">
    <w:abstractNumId w:val="11"/>
  </w:num>
  <w:num w:numId="2">
    <w:abstractNumId w:val="33"/>
  </w:num>
  <w:num w:numId="3">
    <w:abstractNumId w:val="24"/>
  </w:num>
  <w:num w:numId="4">
    <w:abstractNumId w:val="5"/>
  </w:num>
  <w:num w:numId="5">
    <w:abstractNumId w:val="25"/>
  </w:num>
  <w:num w:numId="6">
    <w:abstractNumId w:val="19"/>
  </w:num>
  <w:num w:numId="7">
    <w:abstractNumId w:val="32"/>
  </w:num>
  <w:num w:numId="8">
    <w:abstractNumId w:val="21"/>
  </w:num>
  <w:num w:numId="9">
    <w:abstractNumId w:val="8"/>
  </w:num>
  <w:num w:numId="10">
    <w:abstractNumId w:val="30"/>
  </w:num>
  <w:num w:numId="11">
    <w:abstractNumId w:val="7"/>
  </w:num>
  <w:num w:numId="12">
    <w:abstractNumId w:val="9"/>
  </w:num>
  <w:num w:numId="13">
    <w:abstractNumId w:val="27"/>
  </w:num>
  <w:num w:numId="14">
    <w:abstractNumId w:val="15"/>
  </w:num>
  <w:num w:numId="15">
    <w:abstractNumId w:val="1"/>
  </w:num>
  <w:num w:numId="16">
    <w:abstractNumId w:val="13"/>
  </w:num>
  <w:num w:numId="17">
    <w:abstractNumId w:val="3"/>
  </w:num>
  <w:num w:numId="18">
    <w:abstractNumId w:val="23"/>
  </w:num>
  <w:num w:numId="19">
    <w:abstractNumId w:val="16"/>
  </w:num>
  <w:num w:numId="20">
    <w:abstractNumId w:val="17"/>
  </w:num>
  <w:num w:numId="21">
    <w:abstractNumId w:val="28"/>
  </w:num>
  <w:num w:numId="22">
    <w:abstractNumId w:val="31"/>
  </w:num>
  <w:num w:numId="23">
    <w:abstractNumId w:val="22"/>
  </w:num>
  <w:num w:numId="24">
    <w:abstractNumId w:val="4"/>
  </w:num>
  <w:num w:numId="25">
    <w:abstractNumId w:val="2"/>
  </w:num>
  <w:num w:numId="26">
    <w:abstractNumId w:val="20"/>
  </w:num>
  <w:num w:numId="27">
    <w:abstractNumId w:val="6"/>
  </w:num>
  <w:num w:numId="28">
    <w:abstractNumId w:val="0"/>
  </w:num>
  <w:num w:numId="29">
    <w:abstractNumId w:val="14"/>
  </w:num>
  <w:num w:numId="30">
    <w:abstractNumId w:val="29"/>
  </w:num>
  <w:num w:numId="31">
    <w:abstractNumId w:val="26"/>
  </w:num>
  <w:num w:numId="32">
    <w:abstractNumId w:val="18"/>
  </w:num>
  <w:num w:numId="33">
    <w:abstractNumId w:val="10"/>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73D9"/>
    <w:rsid w:val="00163CBF"/>
    <w:rsid w:val="00232C1F"/>
    <w:rsid w:val="002D2D4A"/>
    <w:rsid w:val="00332D03"/>
    <w:rsid w:val="00346943"/>
    <w:rsid w:val="0057756A"/>
    <w:rsid w:val="005A73D9"/>
    <w:rsid w:val="00661B2B"/>
    <w:rsid w:val="006D2602"/>
    <w:rsid w:val="00735984"/>
    <w:rsid w:val="00845E93"/>
    <w:rsid w:val="008B75C3"/>
    <w:rsid w:val="00947E29"/>
    <w:rsid w:val="00C04B6A"/>
    <w:rsid w:val="00E1135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051E1"/>
  <w15:docId w15:val="{FF26AE22-466A-4D2F-B817-7FC9637E0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3" w:line="264" w:lineRule="auto"/>
      <w:ind w:left="10" w:hanging="10"/>
      <w:jc w:val="both"/>
    </w:pPr>
    <w:rPr>
      <w:rFonts w:ascii="Times New Roman" w:eastAsia="Times New Roman" w:hAnsi="Times New Roman" w:cs="Times New Roman"/>
      <w:color w:val="000000"/>
      <w:sz w:val="29"/>
    </w:rPr>
  </w:style>
  <w:style w:type="paragraph" w:styleId="1">
    <w:name w:val="heading 1"/>
    <w:next w:val="a"/>
    <w:link w:val="10"/>
    <w:uiPriority w:val="9"/>
    <w:qFormat/>
    <w:pPr>
      <w:keepNext/>
      <w:keepLines/>
      <w:spacing w:after="177" w:line="259" w:lineRule="auto"/>
      <w:ind w:left="3189" w:right="2708" w:hanging="10"/>
      <w:jc w:val="center"/>
      <w:outlineLvl w:val="0"/>
    </w:pPr>
    <w:rPr>
      <w:rFonts w:ascii="Times New Roman" w:eastAsia="Times New Roman" w:hAnsi="Times New Roman" w:cs="Times New Roman"/>
      <w:b/>
      <w:color w:val="000000"/>
      <w:sz w:val="29"/>
    </w:rPr>
  </w:style>
  <w:style w:type="paragraph" w:styleId="2">
    <w:name w:val="heading 2"/>
    <w:next w:val="a"/>
    <w:link w:val="20"/>
    <w:uiPriority w:val="9"/>
    <w:unhideWhenUsed/>
    <w:qFormat/>
    <w:pPr>
      <w:keepNext/>
      <w:keepLines/>
      <w:spacing w:after="177" w:line="259" w:lineRule="auto"/>
      <w:ind w:left="3189" w:right="2708" w:hanging="10"/>
      <w:jc w:val="center"/>
      <w:outlineLvl w:val="1"/>
    </w:pPr>
    <w:rPr>
      <w:rFonts w:ascii="Times New Roman" w:eastAsia="Times New Roman" w:hAnsi="Times New Roman" w:cs="Times New Roman"/>
      <w:b/>
      <w:color w:val="000000"/>
      <w:sz w:val="2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otnotedescriptionChar">
    <w:name w:val="footnote description Char"/>
    <w:link w:val="footnotedescription"/>
    <w:qFormat/>
    <w:rPr>
      <w:rFonts w:ascii="Calibri" w:eastAsia="Calibri" w:hAnsi="Calibri" w:cs="Calibri"/>
      <w:color w:val="000000"/>
      <w:sz w:val="18"/>
    </w:rPr>
  </w:style>
  <w:style w:type="character" w:customStyle="1" w:styleId="10">
    <w:name w:val="Заголовок 1 Знак"/>
    <w:link w:val="1"/>
    <w:qFormat/>
    <w:rPr>
      <w:rFonts w:ascii="Times New Roman" w:eastAsia="Times New Roman" w:hAnsi="Times New Roman" w:cs="Times New Roman"/>
      <w:b/>
      <w:color w:val="000000"/>
      <w:sz w:val="29"/>
    </w:rPr>
  </w:style>
  <w:style w:type="character" w:customStyle="1" w:styleId="20">
    <w:name w:val="Заголовок 2 Знак"/>
    <w:link w:val="2"/>
    <w:qFormat/>
    <w:rPr>
      <w:rFonts w:ascii="Times New Roman" w:eastAsia="Times New Roman" w:hAnsi="Times New Roman" w:cs="Times New Roman"/>
      <w:b/>
      <w:color w:val="000000"/>
      <w:sz w:val="29"/>
    </w:rPr>
  </w:style>
  <w:style w:type="character" w:customStyle="1" w:styleId="footnotemark">
    <w:name w:val="footnote mark"/>
    <w:qFormat/>
    <w:rPr>
      <w:rFonts w:ascii="Times New Roman" w:eastAsia="Times New Roman" w:hAnsi="Times New Roman" w:cs="Times New Roman"/>
      <w:color w:val="000000"/>
      <w:sz w:val="18"/>
      <w:vertAlign w:val="superscript"/>
    </w:rPr>
  </w:style>
  <w:style w:type="character" w:customStyle="1" w:styleId="-">
    <w:name w:val="Интернет-ссылка"/>
    <w:basedOn w:val="a0"/>
    <w:uiPriority w:val="99"/>
    <w:unhideWhenUsed/>
    <w:rsid w:val="00813F7A"/>
    <w:rPr>
      <w:color w:val="0563C1" w:themeColor="hyperlink"/>
      <w:u w:val="single"/>
    </w:rPr>
  </w:style>
  <w:style w:type="character" w:customStyle="1" w:styleId="a3">
    <w:name w:val="Символ сноски"/>
    <w:qFormat/>
  </w:style>
  <w:style w:type="character" w:customStyle="1" w:styleId="a4">
    <w:name w:val="Ссылка указателя"/>
    <w:qFormat/>
  </w:style>
  <w:style w:type="character" w:customStyle="1" w:styleId="a5">
    <w:name w:val="Привязка сноски"/>
    <w:rPr>
      <w:vertAlign w:val="superscript"/>
    </w:rPr>
  </w:style>
  <w:style w:type="character" w:customStyle="1" w:styleId="a6">
    <w:name w:val="Привязка концевой сноски"/>
    <w:rPr>
      <w:vertAlign w:val="superscript"/>
    </w:rPr>
  </w:style>
  <w:style w:type="character" w:customStyle="1" w:styleId="a7">
    <w:name w:val="Символ концевой сноски"/>
    <w:qFormat/>
  </w:style>
  <w:style w:type="character" w:customStyle="1" w:styleId="WW8Num27z0">
    <w:name w:val="WW8Num27z0"/>
    <w:qFormat/>
    <w:rPr>
      <w:rFonts w:ascii="Times New Roman" w:eastAsia="Times New Roman" w:hAnsi="Times New Roman" w:cs="Times New Roman"/>
      <w:b/>
      <w:bCs/>
      <w:i w:val="0"/>
      <w:strike w:val="0"/>
      <w:dstrike w:val="0"/>
      <w:color w:val="000000"/>
      <w:position w:val="0"/>
      <w:sz w:val="29"/>
      <w:szCs w:val="29"/>
      <w:u w:val="none" w:color="000000"/>
      <w:vertAlign w:val="baseline"/>
    </w:rPr>
  </w:style>
  <w:style w:type="character" w:customStyle="1" w:styleId="WW8Num19z0">
    <w:name w:val="WW8Num19z0"/>
    <w:qFormat/>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style>
  <w:style w:type="character" w:customStyle="1" w:styleId="WW8Num20z0">
    <w:name w:val="WW8Num20z0"/>
    <w:qFormat/>
    <w:rPr>
      <w:rFonts w:ascii="Times New Roman" w:eastAsia="Times New Roman" w:hAnsi="Times New Roman" w:cs="Times New Roman"/>
      <w:b w:val="0"/>
      <w:i w:val="0"/>
      <w:strike w:val="0"/>
      <w:dstrike w:val="0"/>
      <w:color w:val="000000"/>
      <w:position w:val="0"/>
      <w:sz w:val="29"/>
      <w:szCs w:val="29"/>
      <w:u w:val="none" w:color="000000"/>
      <w:shd w:val="clear" w:color="auto" w:fill="auto"/>
      <w:vertAlign w:val="baseline"/>
    </w:rPr>
  </w:style>
  <w:style w:type="paragraph" w:styleId="a8">
    <w:name w:val="Title"/>
    <w:basedOn w:val="a"/>
    <w:next w:val="a9"/>
    <w:qFormat/>
    <w:pPr>
      <w:keepNext/>
      <w:spacing w:before="240" w:after="120"/>
    </w:pPr>
    <w:rPr>
      <w:rFonts w:ascii="Liberation Sans" w:eastAsia="Tahoma" w:hAnsi="Liberation Sans" w:cs="Noto Sans Devanagari"/>
      <w:sz w:val="28"/>
      <w:szCs w:val="28"/>
    </w:rPr>
  </w:style>
  <w:style w:type="paragraph" w:styleId="a9">
    <w:name w:val="Body Text"/>
    <w:basedOn w:val="a"/>
    <w:pPr>
      <w:spacing w:after="140" w:line="276" w:lineRule="auto"/>
    </w:pPr>
  </w:style>
  <w:style w:type="paragraph" w:styleId="aa">
    <w:name w:val="List"/>
    <w:basedOn w:val="a9"/>
    <w:rPr>
      <w:rFonts w:cs="Noto Sans Devanagari"/>
    </w:rPr>
  </w:style>
  <w:style w:type="paragraph" w:styleId="ab">
    <w:name w:val="caption"/>
    <w:basedOn w:val="a"/>
    <w:qFormat/>
    <w:pPr>
      <w:suppressLineNumbers/>
      <w:spacing w:before="120" w:after="120"/>
    </w:pPr>
    <w:rPr>
      <w:rFonts w:cs="Noto Sans Devanagari"/>
      <w:i/>
      <w:iCs/>
      <w:sz w:val="24"/>
      <w:szCs w:val="24"/>
    </w:rPr>
  </w:style>
  <w:style w:type="paragraph" w:styleId="ac">
    <w:name w:val="index heading"/>
    <w:basedOn w:val="a8"/>
  </w:style>
  <w:style w:type="paragraph" w:customStyle="1" w:styleId="footnotedescription">
    <w:name w:val="footnote description"/>
    <w:next w:val="a"/>
    <w:link w:val="footnotedescriptionChar"/>
    <w:qFormat/>
    <w:pPr>
      <w:spacing w:after="11" w:line="259" w:lineRule="auto"/>
      <w:ind w:left="421"/>
    </w:pPr>
    <w:rPr>
      <w:rFonts w:ascii="Calibri" w:eastAsia="Calibri" w:hAnsi="Calibri" w:cs="Calibri"/>
      <w:color w:val="000000"/>
      <w:sz w:val="18"/>
    </w:rPr>
  </w:style>
  <w:style w:type="paragraph" w:styleId="ad">
    <w:name w:val="TOC Heading"/>
    <w:basedOn w:val="1"/>
    <w:next w:val="a"/>
    <w:uiPriority w:val="39"/>
    <w:unhideWhenUsed/>
    <w:qFormat/>
    <w:rsid w:val="00813F7A"/>
    <w:pPr>
      <w:spacing w:before="240" w:after="0"/>
      <w:ind w:left="0" w:right="0" w:firstLine="0"/>
      <w:jc w:val="left"/>
      <w:outlineLvl w:val="9"/>
    </w:pPr>
    <w:rPr>
      <w:rFonts w:asciiTheme="majorHAnsi" w:eastAsiaTheme="majorEastAsia" w:hAnsiTheme="majorHAnsi" w:cstheme="majorBidi"/>
      <w:b w:val="0"/>
      <w:color w:val="2F5496" w:themeColor="accent1" w:themeShade="BF"/>
      <w:sz w:val="32"/>
      <w:szCs w:val="32"/>
    </w:rPr>
  </w:style>
  <w:style w:type="paragraph" w:styleId="11">
    <w:name w:val="toc 1"/>
    <w:basedOn w:val="a"/>
    <w:next w:val="a"/>
    <w:autoRedefine/>
    <w:uiPriority w:val="39"/>
    <w:unhideWhenUsed/>
    <w:rsid w:val="00813F7A"/>
    <w:pPr>
      <w:spacing w:after="100"/>
      <w:ind w:left="0"/>
    </w:pPr>
  </w:style>
  <w:style w:type="paragraph" w:styleId="21">
    <w:name w:val="toc 2"/>
    <w:basedOn w:val="a"/>
    <w:next w:val="a"/>
    <w:autoRedefine/>
    <w:uiPriority w:val="39"/>
    <w:unhideWhenUsed/>
    <w:rsid w:val="00813F7A"/>
    <w:pPr>
      <w:spacing w:after="100"/>
      <w:ind w:left="290"/>
    </w:pPr>
  </w:style>
  <w:style w:type="paragraph" w:styleId="ae">
    <w:name w:val="List Paragraph"/>
    <w:basedOn w:val="a"/>
    <w:qFormat/>
    <w:pPr>
      <w:ind w:left="720"/>
      <w:contextualSpacing/>
    </w:pPr>
  </w:style>
  <w:style w:type="paragraph" w:styleId="af">
    <w:name w:val="footnote text"/>
    <w:basedOn w:val="a"/>
  </w:style>
  <w:style w:type="paragraph" w:customStyle="1" w:styleId="af0">
    <w:name w:val="Колонтитул"/>
    <w:basedOn w:val="a"/>
    <w:qFormat/>
  </w:style>
  <w:style w:type="paragraph" w:styleId="af1">
    <w:name w:val="footer"/>
    <w:basedOn w:val="af0"/>
  </w:style>
  <w:style w:type="paragraph" w:styleId="3">
    <w:name w:val="toc 3"/>
    <w:basedOn w:val="a"/>
    <w:next w:val="a"/>
    <w:pPr>
      <w:spacing w:after="100"/>
      <w:ind w:left="560"/>
    </w:pPr>
  </w:style>
  <w:style w:type="numbering" w:customStyle="1" w:styleId="WW8Num27">
    <w:name w:val="WW8Num27"/>
    <w:qFormat/>
  </w:style>
  <w:style w:type="numbering" w:customStyle="1" w:styleId="WW8Num19">
    <w:name w:val="WW8Num19"/>
    <w:qFormat/>
  </w:style>
  <w:style w:type="numbering" w:customStyle="1" w:styleId="WW8Num20">
    <w:name w:val="WW8Num20"/>
    <w:qFormat/>
  </w:style>
  <w:style w:type="table" w:customStyle="1" w:styleId="TableGrid">
    <w:name w:val="TableGrid"/>
    <w:tblPr>
      <w:tblCellMar>
        <w:top w:w="0" w:type="dxa"/>
        <w:left w:w="0" w:type="dxa"/>
        <w:bottom w:w="0" w:type="dxa"/>
        <w:right w:w="0" w:type="dxa"/>
      </w:tblCellMar>
    </w:tblPr>
  </w:style>
  <w:style w:type="table" w:styleId="af2">
    <w:name w:val="Table Grid"/>
    <w:basedOn w:val="a1"/>
    <w:uiPriority w:val="39"/>
    <w:rsid w:val="00813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13" Type="http://schemas.openxmlformats.org/officeDocument/2006/relationships/hyperlink" Target="http://ru.wikipedia.org/wiki/Wiki" TargetMode="External"/><Relationship Id="rId18" Type="http://schemas.openxmlformats.org/officeDocument/2006/relationships/hyperlink" Target="http://ru.wikipedia.org/wiki/Wiki" TargetMode="External"/><Relationship Id="rId26" Type="http://schemas.openxmlformats.org/officeDocument/2006/relationships/hyperlink" Target="https://fa.antiplagiat.ru/" TargetMode="External"/><Relationship Id="rId3" Type="http://schemas.openxmlformats.org/officeDocument/2006/relationships/styles" Target="styles.xml"/><Relationship Id="rId21" Type="http://schemas.openxmlformats.org/officeDocument/2006/relationships/hyperlink" Target="https://fa.antiplagiat.ru/" TargetMode="External"/><Relationship Id="rId7" Type="http://schemas.openxmlformats.org/officeDocument/2006/relationships/endnotes" Target="endnotes.xml"/><Relationship Id="rId12" Type="http://schemas.openxmlformats.org/officeDocument/2006/relationships/hyperlink" Target="http://ru.wikipedia.org/wiki/Wiki" TargetMode="External"/><Relationship Id="rId17" Type="http://schemas.openxmlformats.org/officeDocument/2006/relationships/hyperlink" Target="http://ru.wikipedia.org/wiki/Wiki" TargetMode="External"/><Relationship Id="rId25" Type="http://schemas.openxmlformats.org/officeDocument/2006/relationships/hyperlink" Target="https://fa.antiplagiat.ru/" TargetMode="External"/><Relationship Id="rId2" Type="http://schemas.openxmlformats.org/officeDocument/2006/relationships/numbering" Target="numbering.xml"/><Relationship Id="rId16" Type="http://schemas.openxmlformats.org/officeDocument/2006/relationships/hyperlink" Target="http://ru.wikipedia.org/wiki/Wiki" TargetMode="External"/><Relationship Id="rId20" Type="http://schemas.openxmlformats.org/officeDocument/2006/relationships/hyperlink" Target="https://fa.antiplagiat.ru/"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24" Type="http://schemas.openxmlformats.org/officeDocument/2006/relationships/hyperlink" Target="https://fa.antiplagiat.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ru.wikipedia.org/wiki/Wiki" TargetMode="External"/><Relationship Id="rId23" Type="http://schemas.openxmlformats.org/officeDocument/2006/relationships/hyperlink" Target="https://fa.antiplagiat.ru/" TargetMode="External"/><Relationship Id="rId28" Type="http://schemas.openxmlformats.org/officeDocument/2006/relationships/footer" Target="footer1.xml"/><Relationship Id="rId10" Type="http://schemas.openxmlformats.org/officeDocument/2006/relationships/hyperlink" Target="http://ru.wikipedia.org/wiki/Wiki" TargetMode="External"/><Relationship Id="rId19" Type="http://schemas.openxmlformats.org/officeDocument/2006/relationships/hyperlink" Target="http://ru.wikipedia.org/wiki/Wiki"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ru.wikipedia.org/wiki/Wiki" TargetMode="External"/><Relationship Id="rId14" Type="http://schemas.openxmlformats.org/officeDocument/2006/relationships/hyperlink" Target="http://ru.wikipedia.org/wiki/Wiki" TargetMode="External"/><Relationship Id="rId22" Type="http://schemas.openxmlformats.org/officeDocument/2006/relationships/hyperlink" Target="https://fa.antiplagiat.ru/" TargetMode="External"/><Relationship Id="rId27" Type="http://schemas.openxmlformats.org/officeDocument/2006/relationships/hyperlink" Target="https://fa.antiplagiat.ru/" TargetMode="External"/><Relationship Id="rId30"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C2A77-B16C-4216-A3FA-2A5B291CF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32</Pages>
  <Words>6975</Words>
  <Characters>39763</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46645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dc:description/>
  <cp:lastModifiedBy>Клопот Светлана Анатольевна</cp:lastModifiedBy>
  <cp:revision>22</cp:revision>
  <cp:lastPrinted>2022-12-22T13:22:00Z</cp:lastPrinted>
  <dcterms:created xsi:type="dcterms:W3CDTF">2022-11-06T20:40:00Z</dcterms:created>
  <dcterms:modified xsi:type="dcterms:W3CDTF">2024-06-26T12:00:00Z</dcterms:modified>
  <dc:language>ru-RU</dc:language>
</cp:coreProperties>
</file>